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left="0" w:leftChars="0" w:firstLine="0" w:firstLineChars="0"/>
        <w:jc w:val="center"/>
        <w:outlineLvl w:val="0"/>
        <w:rPr>
          <w:rFonts w:hint="eastAsia" w:eastAsia="黑体"/>
          <w:color w:val="auto"/>
          <w:kern w:val="44"/>
          <w:sz w:val="30"/>
          <w:highlight w:val="none"/>
          <w:lang w:val="en-US" w:eastAsia="zh-CN"/>
        </w:rPr>
      </w:pPr>
      <w:bookmarkStart w:id="0" w:name="_Toc3"/>
      <w:r>
        <w:rPr>
          <w:rFonts w:hint="eastAsia" w:eastAsia="黑体"/>
          <w:color w:val="auto"/>
          <w:kern w:val="44"/>
          <w:sz w:val="30"/>
          <w:highlight w:val="none"/>
          <w:lang w:val="en-US" w:eastAsia="zh-CN"/>
        </w:rPr>
        <w:t>泰山护理职业学院学生公寓空气能热水器BOT项目</w:t>
      </w:r>
    </w:p>
    <w:p>
      <w:pPr>
        <w:autoSpaceDE w:val="0"/>
        <w:autoSpaceDN w:val="0"/>
        <w:spacing w:line="360" w:lineRule="auto"/>
        <w:ind w:left="0" w:leftChars="0" w:firstLine="0" w:firstLineChars="0"/>
        <w:jc w:val="center"/>
        <w:outlineLvl w:val="0"/>
        <w:rPr>
          <w:rFonts w:hint="eastAsia" w:eastAsia="黑体"/>
          <w:color w:val="auto"/>
          <w:lang w:eastAsia="zh-CN"/>
        </w:rPr>
      </w:pPr>
      <w:r>
        <w:rPr>
          <w:rFonts w:hint="eastAsia" w:eastAsia="黑体"/>
          <w:color w:val="auto"/>
          <w:kern w:val="44"/>
          <w:sz w:val="30"/>
          <w:highlight w:val="none"/>
          <w:lang w:val="en-US" w:eastAsia="zh-CN"/>
        </w:rPr>
        <w:t>公开招标公告</w:t>
      </w:r>
      <w:bookmarkEnd w:id="0"/>
    </w:p>
    <w:p>
      <w:pPr>
        <w:spacing w:line="360" w:lineRule="auto"/>
        <w:rPr>
          <w:rFonts w:hint="eastAsia" w:ascii="仿宋_GB2312" w:hAnsi="仿宋_GB2312" w:eastAsia="仿宋_GB2312" w:cs="仿宋_GB2312"/>
          <w:color w:val="auto"/>
          <w:kern w:val="0"/>
          <w:sz w:val="24"/>
          <w:szCs w:val="24"/>
          <w:highlight w:val="none"/>
          <w:lang w:val="zh-CN" w:eastAsia="zh-CN" w:bidi="ar"/>
        </w:rPr>
      </w:pPr>
      <w:bookmarkStart w:id="1" w:name="_Toc24192_WPSOffice_Level1"/>
      <w:r>
        <w:rPr>
          <w:rFonts w:hint="eastAsia" w:ascii="仿宋_GB2312" w:hAnsi="仿宋_GB2312" w:eastAsia="仿宋_GB2312" w:cs="仿宋_GB2312"/>
          <w:color w:val="auto"/>
          <w:kern w:val="0"/>
          <w:sz w:val="24"/>
          <w:szCs w:val="24"/>
          <w:highlight w:val="none"/>
          <w:lang w:val="zh-CN" w:eastAsia="zh-CN" w:bidi="ar"/>
        </w:rPr>
        <w:t>项目概况：</w:t>
      </w:r>
    </w:p>
    <w:p>
      <w:pPr>
        <w:spacing w:line="360" w:lineRule="auto"/>
        <w:ind w:firstLine="480" w:firstLineChars="200"/>
        <w:rPr>
          <w:rFonts w:hint="eastAsia" w:ascii="仿宋_GB2312" w:hAnsi="仿宋_GB2312" w:eastAsia="仿宋_GB2312" w:cs="仿宋_GB2312"/>
          <w:color w:val="auto"/>
          <w:kern w:val="0"/>
          <w:sz w:val="24"/>
          <w:szCs w:val="24"/>
          <w:highlight w:val="none"/>
          <w:lang w:val="zh-CN" w:eastAsia="zh-CN" w:bidi="ar"/>
        </w:rPr>
      </w:pPr>
      <w:r>
        <w:rPr>
          <w:rFonts w:hint="eastAsia" w:ascii="仿宋_GB2312" w:hAnsi="仿宋_GB2312" w:eastAsia="仿宋_GB2312" w:cs="仿宋_GB2312"/>
          <w:color w:val="auto"/>
          <w:kern w:val="0"/>
          <w:sz w:val="24"/>
          <w:szCs w:val="24"/>
          <w:highlight w:val="none"/>
          <w:lang w:val="zh-CN" w:eastAsia="zh-CN" w:bidi="ar"/>
        </w:rPr>
        <w:t>泰山护理职业学院学生公寓空气能热水器BOT项目的潜在供应商</w:t>
      </w:r>
      <w:r>
        <w:rPr>
          <w:rFonts w:hint="eastAsia" w:ascii="仿宋_GB2312" w:hAnsi="仿宋_GB2312" w:eastAsia="仿宋_GB2312" w:cs="仿宋_GB2312"/>
          <w:color w:val="auto"/>
          <w:kern w:val="0"/>
          <w:sz w:val="24"/>
          <w:szCs w:val="24"/>
          <w:highlight w:val="none"/>
          <w:lang w:val="en-US" w:eastAsia="zh-CN" w:bidi="ar"/>
        </w:rPr>
        <w:t>应在山东至信建设集团股份有限公司</w:t>
      </w:r>
      <w:r>
        <w:rPr>
          <w:rFonts w:hint="eastAsia" w:ascii="仿宋_GB2312" w:hAnsi="仿宋_GB2312" w:eastAsia="仿宋_GB2312" w:cs="仿宋_GB2312"/>
          <w:color w:val="auto"/>
          <w:kern w:val="0"/>
          <w:sz w:val="24"/>
          <w:szCs w:val="24"/>
          <w:highlight w:val="none"/>
          <w:lang w:val="zh-CN" w:eastAsia="zh-CN" w:bidi="ar"/>
        </w:rPr>
        <w:fldChar w:fldCharType="begin"/>
      </w:r>
      <w:r>
        <w:rPr>
          <w:rFonts w:hint="eastAsia" w:ascii="仿宋_GB2312" w:hAnsi="仿宋_GB2312" w:eastAsia="仿宋_GB2312" w:cs="仿宋_GB2312"/>
          <w:color w:val="auto"/>
          <w:kern w:val="0"/>
          <w:sz w:val="24"/>
          <w:szCs w:val="24"/>
          <w:highlight w:val="none"/>
          <w:lang w:val="zh-CN" w:eastAsia="zh-CN" w:bidi="ar"/>
        </w:rPr>
        <w:instrText xml:space="preserve"> HYPERLINK "http://www.ccgp-shandong.gov.cn）获取磋商文件，并于2020年" </w:instrText>
      </w:r>
      <w:r>
        <w:rPr>
          <w:rFonts w:hint="eastAsia" w:ascii="仿宋_GB2312" w:hAnsi="仿宋_GB2312" w:eastAsia="仿宋_GB2312" w:cs="仿宋_GB2312"/>
          <w:color w:val="auto"/>
          <w:kern w:val="0"/>
          <w:sz w:val="24"/>
          <w:szCs w:val="24"/>
          <w:highlight w:val="none"/>
          <w:lang w:val="zh-CN" w:eastAsia="zh-CN" w:bidi="ar"/>
        </w:rPr>
        <w:fldChar w:fldCharType="separate"/>
      </w:r>
      <w:r>
        <w:rPr>
          <w:rFonts w:hint="eastAsia" w:ascii="仿宋_GB2312" w:hAnsi="仿宋_GB2312" w:eastAsia="仿宋_GB2312" w:cs="仿宋_GB2312"/>
          <w:color w:val="auto"/>
          <w:kern w:val="0"/>
          <w:sz w:val="24"/>
          <w:szCs w:val="24"/>
          <w:highlight w:val="none"/>
          <w:lang w:val="zh-CN" w:eastAsia="zh-CN" w:bidi="ar"/>
        </w:rPr>
        <w:t>获取</w:t>
      </w:r>
      <w:r>
        <w:rPr>
          <w:rFonts w:hint="eastAsia" w:ascii="仿宋_GB2312" w:hAnsi="仿宋_GB2312" w:eastAsia="仿宋_GB2312" w:cs="仿宋_GB2312"/>
          <w:color w:val="auto"/>
          <w:kern w:val="0"/>
          <w:sz w:val="24"/>
          <w:szCs w:val="24"/>
          <w:highlight w:val="none"/>
          <w:lang w:val="en-US" w:eastAsia="zh-CN" w:bidi="ar"/>
        </w:rPr>
        <w:t>招标</w:t>
      </w:r>
      <w:r>
        <w:rPr>
          <w:rFonts w:hint="eastAsia" w:ascii="仿宋_GB2312" w:hAnsi="仿宋_GB2312" w:eastAsia="仿宋_GB2312" w:cs="仿宋_GB2312"/>
          <w:color w:val="auto"/>
          <w:kern w:val="0"/>
          <w:sz w:val="24"/>
          <w:szCs w:val="24"/>
          <w:highlight w:val="none"/>
          <w:lang w:val="zh-CN" w:eastAsia="zh-CN" w:bidi="ar"/>
        </w:rPr>
        <w:t>文件，并于202</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color w:val="auto"/>
          <w:kern w:val="0"/>
          <w:sz w:val="24"/>
          <w:szCs w:val="24"/>
          <w:highlight w:val="none"/>
          <w:lang w:val="zh-CN" w:eastAsia="zh-CN" w:bidi="ar"/>
        </w:rPr>
        <w:t>年</w:t>
      </w:r>
      <w:r>
        <w:rPr>
          <w:rFonts w:hint="eastAsia" w:ascii="仿宋_GB2312" w:hAnsi="仿宋_GB2312" w:eastAsia="仿宋_GB2312" w:cs="仿宋_GB2312"/>
          <w:color w:val="auto"/>
          <w:kern w:val="0"/>
          <w:sz w:val="24"/>
          <w:szCs w:val="24"/>
          <w:highlight w:val="none"/>
          <w:lang w:val="zh-CN" w:eastAsia="zh-CN" w:bidi="ar"/>
        </w:rPr>
        <w:fldChar w:fldCharType="end"/>
      </w:r>
      <w:r>
        <w:rPr>
          <w:rFonts w:hint="eastAsia" w:ascii="仿宋_GB2312" w:hAnsi="仿宋_GB2312" w:eastAsia="仿宋_GB2312" w:cs="仿宋_GB2312"/>
          <w:color w:val="auto"/>
          <w:kern w:val="0"/>
          <w:sz w:val="24"/>
          <w:szCs w:val="24"/>
          <w:highlight w:val="none"/>
          <w:lang w:val="en-US" w:eastAsia="zh-CN" w:bidi="ar"/>
        </w:rPr>
        <w:t>08</w:t>
      </w:r>
      <w:r>
        <w:rPr>
          <w:rFonts w:hint="eastAsia" w:ascii="仿宋_GB2312" w:hAnsi="仿宋_GB2312" w:eastAsia="仿宋_GB2312" w:cs="仿宋_GB2312"/>
          <w:color w:val="auto"/>
          <w:kern w:val="0"/>
          <w:sz w:val="24"/>
          <w:szCs w:val="24"/>
          <w:highlight w:val="none"/>
          <w:lang w:val="zh-CN" w:eastAsia="zh-CN" w:bidi="ar"/>
        </w:rPr>
        <w:t>月</w:t>
      </w:r>
      <w:r>
        <w:rPr>
          <w:rFonts w:hint="eastAsia" w:ascii="仿宋_GB2312" w:hAnsi="仿宋_GB2312" w:eastAsia="仿宋_GB2312" w:cs="仿宋_GB2312"/>
          <w:color w:val="auto"/>
          <w:kern w:val="0"/>
          <w:sz w:val="24"/>
          <w:szCs w:val="24"/>
          <w:highlight w:val="none"/>
          <w:lang w:val="en-US" w:eastAsia="zh-CN" w:bidi="ar"/>
        </w:rPr>
        <w:t>14</w:t>
      </w:r>
      <w:r>
        <w:rPr>
          <w:rFonts w:hint="eastAsia" w:ascii="仿宋_GB2312" w:hAnsi="仿宋_GB2312" w:eastAsia="仿宋_GB2312" w:cs="仿宋_GB2312"/>
          <w:color w:val="auto"/>
          <w:kern w:val="0"/>
          <w:sz w:val="24"/>
          <w:szCs w:val="24"/>
          <w:highlight w:val="none"/>
          <w:lang w:val="zh-CN" w:eastAsia="zh-CN" w:bidi="ar"/>
        </w:rPr>
        <w:t>日</w:t>
      </w:r>
      <w:r>
        <w:rPr>
          <w:rFonts w:hint="eastAsia" w:ascii="仿宋_GB2312" w:hAnsi="仿宋_GB2312" w:eastAsia="仿宋_GB2312" w:cs="仿宋_GB2312"/>
          <w:color w:val="auto"/>
          <w:kern w:val="0"/>
          <w:sz w:val="24"/>
          <w:szCs w:val="24"/>
          <w:highlight w:val="none"/>
          <w:lang w:val="en-US" w:eastAsia="zh-CN" w:bidi="ar"/>
        </w:rPr>
        <w:t>14</w:t>
      </w:r>
      <w:r>
        <w:rPr>
          <w:rFonts w:hint="eastAsia" w:ascii="仿宋_GB2312" w:hAnsi="仿宋_GB2312" w:eastAsia="仿宋_GB2312" w:cs="仿宋_GB2312"/>
          <w:color w:val="auto"/>
          <w:kern w:val="0"/>
          <w:sz w:val="24"/>
          <w:szCs w:val="24"/>
          <w:highlight w:val="none"/>
          <w:lang w:val="zh-CN" w:eastAsia="zh-CN" w:bidi="ar"/>
        </w:rPr>
        <w:t>点</w:t>
      </w:r>
      <w:r>
        <w:rPr>
          <w:rFonts w:hint="eastAsia" w:ascii="仿宋_GB2312" w:hAnsi="仿宋_GB2312" w:eastAsia="仿宋_GB2312" w:cs="仿宋_GB2312"/>
          <w:color w:val="auto"/>
          <w:kern w:val="0"/>
          <w:sz w:val="24"/>
          <w:szCs w:val="24"/>
          <w:highlight w:val="none"/>
          <w:lang w:val="en-US" w:eastAsia="zh-CN" w:bidi="ar"/>
        </w:rPr>
        <w:t>00</w:t>
      </w:r>
      <w:r>
        <w:rPr>
          <w:rFonts w:hint="eastAsia" w:ascii="仿宋_GB2312" w:hAnsi="仿宋_GB2312" w:eastAsia="仿宋_GB2312" w:cs="仿宋_GB2312"/>
          <w:color w:val="auto"/>
          <w:kern w:val="0"/>
          <w:sz w:val="24"/>
          <w:szCs w:val="24"/>
          <w:highlight w:val="none"/>
          <w:lang w:val="zh-CN" w:eastAsia="zh-CN" w:bidi="ar"/>
        </w:rPr>
        <w:t>分（北京时间）前提交响应文件。</w:t>
      </w:r>
    </w:p>
    <w:bookmarkEnd w:id="1"/>
    <w:p>
      <w:pPr>
        <w:spacing w:line="360" w:lineRule="auto"/>
        <w:ind w:firstLine="240" w:firstLineChars="100"/>
        <w:rPr>
          <w:rFonts w:ascii="黑体" w:hAnsi="黑体" w:eastAsia="黑体" w:cs="宋体"/>
          <w:bCs/>
          <w:color w:val="auto"/>
          <w:sz w:val="24"/>
          <w:szCs w:val="24"/>
        </w:rPr>
      </w:pPr>
      <w:r>
        <w:rPr>
          <w:rFonts w:ascii="黑体" w:hAnsi="黑体" w:eastAsia="黑体" w:cs="宋体"/>
          <w:bCs/>
          <w:color w:val="auto"/>
          <w:sz w:val="24"/>
          <w:szCs w:val="24"/>
        </w:rPr>
        <w:t>一、项目基本情况</w:t>
      </w:r>
    </w:p>
    <w:p>
      <w:pPr>
        <w:numPr>
          <w:ilvl w:val="0"/>
          <w:numId w:val="0"/>
        </w:numPr>
        <w:spacing w:line="360" w:lineRule="auto"/>
        <w:ind w:firstLine="480" w:firstLineChars="200"/>
        <w:rPr>
          <w:rFonts w:hint="eastAsia" w:ascii="仿宋" w:hAnsi="仿宋" w:eastAsia="仿宋"/>
          <w:color w:val="auto"/>
          <w:sz w:val="24"/>
          <w:szCs w:val="24"/>
          <w:lang w:val="zh-CN"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val="zh-CN"/>
        </w:rPr>
        <w:t>项目编号：</w:t>
      </w:r>
      <w:r>
        <w:rPr>
          <w:rFonts w:hint="eastAsia" w:ascii="仿宋" w:hAnsi="仿宋" w:eastAsia="仿宋"/>
          <w:color w:val="auto"/>
          <w:sz w:val="24"/>
          <w:szCs w:val="24"/>
          <w:lang w:val="zh-CN" w:eastAsia="zh-CN"/>
        </w:rPr>
        <w:t>TSHLZYXY2023-034-GC023</w:t>
      </w:r>
    </w:p>
    <w:p>
      <w:pPr>
        <w:numPr>
          <w:ilvl w:val="0"/>
          <w:numId w:val="0"/>
        </w:numPr>
        <w:spacing w:line="360" w:lineRule="auto"/>
        <w:ind w:firstLine="480" w:firstLineChars="200"/>
        <w:rPr>
          <w:rFonts w:hint="eastAsia" w:ascii="仿宋_GB2312" w:hAnsi="仿宋_GB2312" w:eastAsia="仿宋_GB2312" w:cs="仿宋_GB2312"/>
          <w:color w:val="auto"/>
          <w:kern w:val="0"/>
          <w:sz w:val="24"/>
          <w:szCs w:val="24"/>
          <w:highlight w:val="none"/>
          <w:lang w:val="zh-CN" w:eastAsia="zh-CN" w:bidi="ar"/>
        </w:rPr>
      </w:pPr>
      <w:r>
        <w:rPr>
          <w:rFonts w:hint="eastAsia" w:ascii="仿宋" w:hAnsi="仿宋" w:eastAsia="仿宋"/>
          <w:color w:val="auto"/>
          <w:sz w:val="24"/>
          <w:szCs w:val="24"/>
          <w:lang w:val="en-US" w:eastAsia="zh-CN"/>
        </w:rPr>
        <w:t>2.</w:t>
      </w:r>
      <w:r>
        <w:rPr>
          <w:rFonts w:ascii="仿宋" w:hAnsi="仿宋" w:eastAsia="仿宋"/>
          <w:color w:val="auto"/>
          <w:sz w:val="24"/>
          <w:szCs w:val="24"/>
        </w:rPr>
        <w:t>项目名称：</w:t>
      </w:r>
      <w:r>
        <w:rPr>
          <w:rFonts w:hint="eastAsia" w:ascii="仿宋_GB2312" w:hAnsi="仿宋_GB2312" w:eastAsia="仿宋_GB2312" w:cs="仿宋_GB2312"/>
          <w:color w:val="auto"/>
          <w:kern w:val="0"/>
          <w:sz w:val="24"/>
          <w:szCs w:val="24"/>
          <w:highlight w:val="none"/>
          <w:lang w:val="zh-CN" w:eastAsia="zh-CN" w:bidi="ar"/>
        </w:rPr>
        <w:t>泰山护理职业学院学生公寓空气能热水器BOT项目</w:t>
      </w:r>
    </w:p>
    <w:p>
      <w:pPr>
        <w:numPr>
          <w:ilvl w:val="0"/>
          <w:numId w:val="0"/>
        </w:numPr>
        <w:spacing w:line="36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en-US" w:eastAsia="zh-CN"/>
        </w:rPr>
        <w:t>3.</w:t>
      </w:r>
      <w:r>
        <w:rPr>
          <w:rFonts w:ascii="仿宋" w:hAnsi="仿宋" w:eastAsia="仿宋"/>
          <w:color w:val="auto"/>
          <w:sz w:val="24"/>
          <w:szCs w:val="24"/>
        </w:rPr>
        <w:t>采购方式：</w:t>
      </w:r>
      <w:r>
        <w:rPr>
          <w:rFonts w:ascii="仿宋" w:hAnsi="仿宋" w:eastAsia="仿宋" w:cs="仿宋"/>
          <w:spacing w:val="8"/>
          <w:sz w:val="23"/>
          <w:szCs w:val="23"/>
        </w:rPr>
        <w:t>公开招标</w:t>
      </w:r>
    </w:p>
    <w:p>
      <w:pPr>
        <w:numPr>
          <w:ilvl w:val="0"/>
          <w:numId w:val="0"/>
        </w:numPr>
        <w:spacing w:line="360" w:lineRule="auto"/>
        <w:ind w:firstLine="480" w:firstLineChars="200"/>
        <w:rPr>
          <w:rFonts w:hint="eastAsia" w:ascii="仿宋_GB2312" w:hAnsi="宋体" w:eastAsia="仿宋_GB2312" w:cs="宋体"/>
          <w:color w:val="auto"/>
          <w:kern w:val="0"/>
          <w:sz w:val="24"/>
          <w:szCs w:val="24"/>
          <w:lang w:val="en-US" w:eastAsia="zh-CN"/>
        </w:rPr>
      </w:pPr>
      <w:r>
        <w:rPr>
          <w:rFonts w:hint="eastAsia" w:ascii="仿宋" w:hAnsi="仿宋" w:eastAsia="仿宋"/>
          <w:color w:val="auto"/>
          <w:sz w:val="24"/>
          <w:szCs w:val="24"/>
          <w:lang w:val="en-US" w:eastAsia="zh-CN"/>
        </w:rPr>
        <w:t>4.投资</w:t>
      </w:r>
      <w:r>
        <w:rPr>
          <w:rFonts w:ascii="仿宋" w:hAnsi="仿宋" w:eastAsia="仿宋"/>
          <w:color w:val="auto"/>
          <w:sz w:val="24"/>
          <w:szCs w:val="24"/>
        </w:rPr>
        <w:t>金额</w:t>
      </w:r>
      <w:r>
        <w:rPr>
          <w:rFonts w:hint="eastAsia" w:ascii="仿宋" w:hAnsi="仿宋" w:eastAsia="仿宋"/>
          <w:color w:val="auto"/>
          <w:sz w:val="24"/>
          <w:szCs w:val="24"/>
          <w:lang w:val="en-US" w:eastAsia="zh-CN"/>
        </w:rPr>
        <w:t>不低于</w:t>
      </w:r>
      <w:r>
        <w:rPr>
          <w:rFonts w:ascii="仿宋" w:hAnsi="仿宋" w:eastAsia="仿宋"/>
          <w:color w:val="auto"/>
          <w:sz w:val="24"/>
          <w:szCs w:val="24"/>
        </w:rPr>
        <w:t>：</w:t>
      </w:r>
      <w:r>
        <w:rPr>
          <w:rFonts w:hint="eastAsia" w:ascii="仿宋_GB2312" w:hAnsi="宋体" w:eastAsia="仿宋_GB2312" w:cs="宋体"/>
          <w:color w:val="auto"/>
          <w:kern w:val="0"/>
          <w:sz w:val="24"/>
          <w:szCs w:val="24"/>
          <w:lang w:val="en-US" w:eastAsia="zh-CN"/>
        </w:rPr>
        <w:t>300万元</w:t>
      </w:r>
    </w:p>
    <w:p>
      <w:pPr>
        <w:pStyle w:val="3"/>
        <w:spacing w:line="360" w:lineRule="auto"/>
        <w:ind w:left="0" w:leftChars="0" w:firstLine="480" w:firstLineChars="0"/>
        <w:rPr>
          <w:rFonts w:hint="default"/>
          <w:color w:val="auto"/>
          <w:lang w:val="en-US" w:eastAsia="zh-CN"/>
        </w:rPr>
      </w:pPr>
      <w:r>
        <w:rPr>
          <w:rFonts w:hint="eastAsia" w:ascii="仿宋_GB2312" w:hAnsi="宋体" w:eastAsia="仿宋_GB2312" w:cs="宋体"/>
          <w:color w:val="auto"/>
          <w:kern w:val="0"/>
          <w:sz w:val="24"/>
          <w:szCs w:val="24"/>
          <w:lang w:val="en-US" w:eastAsia="zh-CN"/>
        </w:rPr>
        <w:t>5.最高限价：洗浴热水价格不得高于45元/吨</w:t>
      </w:r>
    </w:p>
    <w:p>
      <w:pPr>
        <w:spacing w:line="360" w:lineRule="auto"/>
        <w:ind w:firstLine="480" w:firstLineChars="200"/>
        <w:rPr>
          <w:rFonts w:hint="eastAsia" w:ascii="仿宋_GB2312" w:hAnsi="仿宋_GB2312" w:eastAsia="仿宋_GB2312" w:cs="仿宋_GB2312"/>
          <w:color w:val="auto"/>
          <w:kern w:val="0"/>
          <w:sz w:val="24"/>
          <w:szCs w:val="24"/>
          <w:highlight w:val="none"/>
          <w:lang w:val="zh-CN" w:eastAsia="zh-CN" w:bidi="ar"/>
        </w:rPr>
      </w:pPr>
      <w:r>
        <w:rPr>
          <w:rFonts w:hint="eastAsia" w:ascii="仿宋" w:hAnsi="仿宋" w:eastAsia="仿宋"/>
          <w:color w:val="auto"/>
          <w:sz w:val="24"/>
          <w:szCs w:val="24"/>
          <w:lang w:val="en-US" w:eastAsia="zh-CN"/>
        </w:rPr>
        <w:t>6.</w:t>
      </w:r>
      <w:r>
        <w:rPr>
          <w:rFonts w:ascii="仿宋" w:hAnsi="仿宋" w:eastAsia="仿宋"/>
          <w:color w:val="auto"/>
          <w:sz w:val="24"/>
          <w:szCs w:val="24"/>
        </w:rPr>
        <w:t>采购需求：</w:t>
      </w:r>
      <w:r>
        <w:rPr>
          <w:rFonts w:hint="eastAsia" w:ascii="仿宋_GB2312" w:hAnsi="仿宋_GB2312" w:eastAsia="仿宋_GB2312" w:cs="仿宋_GB2312"/>
          <w:color w:val="auto"/>
          <w:kern w:val="0"/>
          <w:sz w:val="24"/>
          <w:szCs w:val="24"/>
          <w:highlight w:val="none"/>
          <w:lang w:val="zh-CN" w:eastAsia="zh-CN" w:bidi="ar"/>
        </w:rPr>
        <w:t xml:space="preserve">7 栋学生公寓楼，共计 1022 间宿舍，约 7634 名学生， 采用 </w:t>
      </w:r>
      <w:r>
        <w:rPr>
          <w:rFonts w:hint="eastAsia"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val="zh-CN" w:eastAsia="zh-CN" w:bidi="ar"/>
        </w:rPr>
        <w:t xml:space="preserve"> 套系统集中供热，</w:t>
      </w:r>
      <w:r>
        <w:rPr>
          <w:rFonts w:hint="eastAsia" w:ascii="仿宋_GB2312" w:hAnsi="仿宋_GB2312" w:eastAsia="仿宋_GB2312" w:cs="仿宋_GB2312"/>
          <w:color w:val="auto"/>
          <w:kern w:val="0"/>
          <w:sz w:val="24"/>
          <w:szCs w:val="24"/>
          <w:highlight w:val="none"/>
          <w:lang w:val="en-US" w:eastAsia="zh-CN" w:bidi="ar"/>
        </w:rPr>
        <w:t>地点食堂南侧小树林200平</w:t>
      </w:r>
      <w:r>
        <w:rPr>
          <w:rFonts w:hint="eastAsia" w:ascii="仿宋_GB2312" w:hAnsi="仿宋_GB2312" w:eastAsia="仿宋_GB2312" w:cs="仿宋_GB2312"/>
          <w:color w:val="auto"/>
          <w:kern w:val="0"/>
          <w:sz w:val="24"/>
          <w:szCs w:val="24"/>
          <w:highlight w:val="none"/>
          <w:lang w:val="zh-CN" w:eastAsia="zh-CN" w:bidi="ar"/>
        </w:rPr>
        <w:t>，共需铺设 1022 个洗浴终端，1</w:t>
      </w:r>
      <w:r>
        <w:rPr>
          <w:rFonts w:hint="eastAsia" w:ascii="仿宋_GB2312" w:hAnsi="仿宋_GB2312" w:eastAsia="仿宋_GB2312" w:cs="仿宋_GB2312"/>
          <w:color w:val="auto"/>
          <w:kern w:val="0"/>
          <w:sz w:val="24"/>
          <w:szCs w:val="24"/>
          <w:highlight w:val="none"/>
          <w:lang w:val="en-US" w:eastAsia="zh-CN" w:bidi="ar"/>
        </w:rPr>
        <w:t>0</w:t>
      </w:r>
      <w:r>
        <w:rPr>
          <w:rFonts w:hint="eastAsia" w:ascii="仿宋_GB2312" w:hAnsi="仿宋_GB2312" w:eastAsia="仿宋_GB2312" w:cs="仿宋_GB2312"/>
          <w:color w:val="auto"/>
          <w:kern w:val="0"/>
          <w:sz w:val="24"/>
          <w:szCs w:val="24"/>
          <w:highlight w:val="none"/>
          <w:lang w:val="zh-CN" w:eastAsia="zh-CN" w:bidi="ar"/>
        </w:rPr>
        <w:t xml:space="preserve"> 台主机，</w:t>
      </w:r>
      <w:r>
        <w:rPr>
          <w:rFonts w:hint="eastAsia" w:ascii="仿宋_GB2312" w:hAnsi="仿宋_GB2312" w:eastAsia="仿宋_GB2312" w:cs="仿宋_GB2312"/>
          <w:color w:val="auto"/>
          <w:kern w:val="0"/>
          <w:sz w:val="24"/>
          <w:szCs w:val="24"/>
          <w:highlight w:val="none"/>
          <w:lang w:val="en-US" w:eastAsia="zh-CN" w:bidi="ar"/>
        </w:rPr>
        <w:t>192</w:t>
      </w:r>
      <w:r>
        <w:rPr>
          <w:rFonts w:hint="eastAsia" w:ascii="仿宋_GB2312" w:hAnsi="仿宋_GB2312" w:eastAsia="仿宋_GB2312" w:cs="仿宋_GB2312"/>
          <w:color w:val="auto"/>
          <w:kern w:val="0"/>
          <w:sz w:val="24"/>
          <w:szCs w:val="24"/>
          <w:highlight w:val="none"/>
          <w:lang w:val="zh-CN" w:eastAsia="zh-CN" w:bidi="ar"/>
        </w:rPr>
        <w:t>吨水箱，采用 BOT 模式。</w:t>
      </w:r>
      <w:r>
        <w:rPr>
          <w:rFonts w:hint="eastAsia" w:ascii="仿宋_GB2312" w:hAnsi="仿宋_GB2312" w:eastAsia="仿宋_GB2312" w:cs="仿宋_GB2312"/>
          <w:color w:val="auto"/>
          <w:kern w:val="0"/>
          <w:sz w:val="24"/>
          <w:szCs w:val="24"/>
          <w:highlight w:val="none"/>
          <w:lang w:val="en-US" w:eastAsia="zh-CN" w:bidi="ar"/>
        </w:rPr>
        <w:t>内容包括</w:t>
      </w:r>
      <w:r>
        <w:rPr>
          <w:rFonts w:hint="eastAsia" w:ascii="仿宋_GB2312" w:hAnsi="仿宋_GB2312" w:eastAsia="仿宋_GB2312" w:cs="仿宋_GB2312"/>
          <w:color w:val="auto"/>
          <w:kern w:val="0"/>
          <w:sz w:val="24"/>
          <w:szCs w:val="24"/>
          <w:highlight w:val="none"/>
          <w:lang w:val="zh-CN" w:eastAsia="zh-CN" w:bidi="ar"/>
        </w:rPr>
        <w:t>：投资、设计、施工、安装、维保、运营等，向学校学生提供公共有偿服务，项目合作到期后无偿移交给学校。</w:t>
      </w:r>
    </w:p>
    <w:p>
      <w:pPr>
        <w:spacing w:line="360" w:lineRule="auto"/>
        <w:ind w:firstLine="480" w:firstLineChars="200"/>
        <w:rPr>
          <w:rFonts w:hint="eastAsia" w:ascii="仿宋_GB2312" w:hAnsi="仿宋_GB2312" w:eastAsia="仿宋_GB2312" w:cs="仿宋_GB2312"/>
          <w:color w:val="auto"/>
          <w:kern w:val="0"/>
          <w:sz w:val="24"/>
          <w:szCs w:val="24"/>
          <w:highlight w:val="none"/>
          <w:lang w:val="zh-CN" w:eastAsia="zh-CN" w:bidi="ar"/>
        </w:rPr>
      </w:pPr>
      <w:r>
        <w:rPr>
          <w:rFonts w:hint="eastAsia" w:ascii="仿宋" w:hAnsi="仿宋" w:eastAsia="仿宋"/>
          <w:color w:val="auto"/>
          <w:sz w:val="24"/>
          <w:szCs w:val="24"/>
          <w:lang w:val="en-US" w:eastAsia="zh-CN"/>
        </w:rPr>
        <w:t>7.</w:t>
      </w:r>
      <w:r>
        <w:rPr>
          <w:rFonts w:ascii="仿宋_GB2312" w:hAnsi="仿宋_GB2312" w:eastAsia="仿宋_GB2312" w:cs="仿宋_GB2312"/>
          <w:color w:val="auto"/>
          <w:kern w:val="0"/>
          <w:sz w:val="24"/>
          <w:szCs w:val="24"/>
          <w:highlight w:val="none"/>
          <w:lang w:val="zh-CN" w:bidi="ar"/>
        </w:rPr>
        <w:t>合同履行期限</w:t>
      </w:r>
      <w:r>
        <w:rPr>
          <w:rFonts w:hint="eastAsia" w:ascii="仿宋_GB2312" w:hAnsi="仿宋_GB2312" w:eastAsia="仿宋_GB2312" w:cs="仿宋_GB2312"/>
          <w:color w:val="auto"/>
          <w:kern w:val="0"/>
          <w:sz w:val="24"/>
          <w:szCs w:val="24"/>
          <w:highlight w:val="none"/>
          <w:lang w:val="zh-CN" w:bidi="ar"/>
        </w:rPr>
        <w:t>：</w:t>
      </w:r>
      <w:r>
        <w:rPr>
          <w:rFonts w:hint="eastAsia" w:ascii="仿宋_GB2312" w:hAnsi="仿宋_GB2312" w:eastAsia="仿宋_GB2312" w:cs="仿宋_GB2312"/>
          <w:color w:val="auto"/>
          <w:kern w:val="0"/>
          <w:sz w:val="24"/>
          <w:szCs w:val="24"/>
          <w:highlight w:val="none"/>
          <w:lang w:val="zh-CN" w:eastAsia="zh-CN" w:bidi="ar"/>
        </w:rPr>
        <w:t>合作5年后，设备设施运转正常、服务保障良好、通过学校考核后，每一年续签一次合同，累计即</w:t>
      </w:r>
      <w:r>
        <w:rPr>
          <w:rFonts w:hint="eastAsia" w:ascii="仿宋_GB2312" w:hAnsi="仿宋_GB2312" w:eastAsia="仿宋_GB2312" w:cs="仿宋_GB2312"/>
          <w:color w:val="auto"/>
          <w:kern w:val="0"/>
          <w:sz w:val="24"/>
          <w:szCs w:val="24"/>
          <w:highlight w:val="none"/>
          <w:lang w:val="en-US" w:eastAsia="zh-CN" w:bidi="ar"/>
        </w:rPr>
        <w:t>5+3模式，合同期</w:t>
      </w:r>
      <w:r>
        <w:rPr>
          <w:rFonts w:hint="eastAsia" w:ascii="仿宋_GB2312" w:hAnsi="仿宋_GB2312" w:eastAsia="仿宋_GB2312" w:cs="仿宋_GB2312"/>
          <w:color w:val="auto"/>
          <w:kern w:val="0"/>
          <w:sz w:val="24"/>
          <w:szCs w:val="24"/>
          <w:highlight w:val="none"/>
          <w:lang w:val="zh-CN" w:eastAsia="zh-CN" w:bidi="ar"/>
        </w:rPr>
        <w:t>最长8年。</w:t>
      </w:r>
    </w:p>
    <w:p>
      <w:pPr>
        <w:spacing w:line="360" w:lineRule="auto"/>
        <w:rPr>
          <w:rFonts w:ascii="仿宋_GB2312" w:hAnsi="仿宋_GB2312" w:eastAsia="仿宋_GB2312" w:cs="仿宋_GB2312"/>
          <w:color w:val="auto"/>
          <w:kern w:val="0"/>
          <w:sz w:val="24"/>
          <w:szCs w:val="24"/>
          <w:highlight w:val="none"/>
          <w:lang w:bidi="ar"/>
        </w:rPr>
      </w:pPr>
      <w:r>
        <w:rPr>
          <w:rFonts w:hint="eastAsia" w:ascii="仿宋_GB2312" w:hAnsi="仿宋" w:eastAsia="仿宋_GB2312" w:cs="Times New Roman"/>
          <w:sz w:val="24"/>
          <w:szCs w:val="22"/>
          <w:lang w:val="en-US" w:eastAsia="zh-CN"/>
        </w:rPr>
        <w:t xml:space="preserve">    8</w:t>
      </w:r>
      <w:r>
        <w:rPr>
          <w:rFonts w:ascii="仿宋_GB2312" w:hAnsi="仿宋_GB2312" w:eastAsia="仿宋_GB2312" w:cs="仿宋_GB2312"/>
          <w:color w:val="auto"/>
          <w:kern w:val="0"/>
          <w:sz w:val="24"/>
          <w:szCs w:val="24"/>
          <w:highlight w:val="none"/>
          <w:lang w:val="zh-CN" w:bidi="ar"/>
        </w:rPr>
        <w:t>.本项目不接受联合体投标；</w:t>
      </w:r>
    </w:p>
    <w:p>
      <w:pPr>
        <w:spacing w:line="360" w:lineRule="auto"/>
        <w:ind w:firstLine="240" w:firstLineChars="100"/>
        <w:rPr>
          <w:rFonts w:ascii="黑体" w:hAnsi="黑体" w:eastAsia="黑体" w:cs="宋体"/>
          <w:bCs/>
          <w:color w:val="auto"/>
          <w:sz w:val="24"/>
          <w:szCs w:val="24"/>
        </w:rPr>
      </w:pPr>
      <w:bookmarkStart w:id="2" w:name="_Toc45715915"/>
      <w:bookmarkStart w:id="3" w:name="_Toc35393799"/>
      <w:bookmarkStart w:id="4" w:name="_Toc28359090"/>
      <w:bookmarkStart w:id="5" w:name="_Toc35393630"/>
      <w:bookmarkStart w:id="6" w:name="_Toc28359013"/>
      <w:r>
        <w:rPr>
          <w:rFonts w:ascii="黑体" w:hAnsi="黑体" w:eastAsia="黑体" w:cs="宋体"/>
          <w:bCs/>
          <w:color w:val="auto"/>
          <w:sz w:val="24"/>
          <w:szCs w:val="24"/>
        </w:rPr>
        <w:t>二、申请人的资格要求：</w:t>
      </w:r>
      <w:bookmarkEnd w:id="2"/>
      <w:bookmarkEnd w:id="3"/>
      <w:bookmarkEnd w:id="4"/>
      <w:bookmarkEnd w:id="5"/>
      <w:bookmarkEnd w:id="6"/>
    </w:p>
    <w:p>
      <w:pPr>
        <w:spacing w:line="360" w:lineRule="auto"/>
        <w:ind w:firstLine="480" w:firstLineChars="200"/>
        <w:rPr>
          <w:rFonts w:ascii="仿宋_GB2312" w:hAnsi="仿宋_GB2312" w:eastAsia="仿宋_GB2312" w:cs="仿宋_GB2312"/>
          <w:color w:val="auto"/>
          <w:kern w:val="0"/>
          <w:sz w:val="24"/>
          <w:szCs w:val="24"/>
          <w:highlight w:val="none"/>
          <w:lang w:val="zh-CN" w:bidi="ar"/>
        </w:rPr>
      </w:pPr>
      <w:bookmarkStart w:id="7" w:name="_Toc35393631"/>
      <w:bookmarkStart w:id="8" w:name="_Toc28359014"/>
      <w:bookmarkStart w:id="9" w:name="_Toc28359091"/>
      <w:bookmarkStart w:id="10" w:name="_Toc35393800"/>
      <w:r>
        <w:rPr>
          <w:rFonts w:ascii="仿宋_GB2312" w:hAnsi="仿宋_GB2312" w:eastAsia="仿宋_GB2312" w:cs="仿宋_GB2312"/>
          <w:color w:val="auto"/>
          <w:kern w:val="0"/>
          <w:sz w:val="24"/>
          <w:szCs w:val="24"/>
          <w:highlight w:val="none"/>
          <w:lang w:val="zh-CN" w:bidi="ar"/>
        </w:rPr>
        <w:t>1.符合政府采购法第二十二条规定的相关条件；</w:t>
      </w:r>
    </w:p>
    <w:p>
      <w:pPr>
        <w:spacing w:line="360" w:lineRule="auto"/>
        <w:ind w:firstLine="480" w:firstLineChars="200"/>
        <w:rPr>
          <w:rFonts w:hint="eastAsia" w:ascii="仿宋_GB2312" w:hAnsi="仿宋_GB2312" w:eastAsia="仿宋_GB2312" w:cs="仿宋_GB2312"/>
          <w:color w:val="auto"/>
          <w:kern w:val="0"/>
          <w:sz w:val="24"/>
          <w:szCs w:val="24"/>
          <w:highlight w:val="none"/>
          <w:lang w:val="zh-CN" w:bidi="ar"/>
        </w:rPr>
      </w:pP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val="zh-CN" w:eastAsia="zh-CN" w:bidi="ar"/>
        </w:rPr>
        <w:t>.供应商</w:t>
      </w:r>
      <w:r>
        <w:rPr>
          <w:rFonts w:hint="eastAsia" w:ascii="仿宋_GB2312" w:hAnsi="仿宋_GB2312" w:eastAsia="仿宋_GB2312" w:cs="仿宋_GB2312"/>
          <w:color w:val="auto"/>
          <w:kern w:val="0"/>
          <w:sz w:val="24"/>
          <w:szCs w:val="24"/>
          <w:highlight w:val="none"/>
          <w:lang w:val="zh-CN" w:bidi="ar"/>
        </w:rPr>
        <w:t>须在中华人民共和国境内注册的合法经营者，并在人员、设备、资金等方面具有相应的经营范围及服务能力；</w:t>
      </w:r>
    </w:p>
    <w:p>
      <w:pPr>
        <w:pStyle w:val="3"/>
        <w:spacing w:line="360" w:lineRule="auto"/>
        <w:ind w:left="0" w:leftChars="0" w:firstLine="0" w:firstLineChars="0"/>
        <w:rPr>
          <w:rFonts w:hint="default" w:eastAsia="仿宋_GB2312"/>
          <w:lang w:val="en-US" w:eastAsia="zh-CN"/>
        </w:rPr>
      </w:pPr>
      <w:r>
        <w:rPr>
          <w:rFonts w:hint="eastAsia" w:ascii="仿宋_GB2312" w:hAnsi="仿宋_GB2312" w:eastAsia="仿宋_GB2312" w:cs="仿宋_GB2312"/>
          <w:color w:val="auto"/>
          <w:kern w:val="0"/>
          <w:sz w:val="24"/>
          <w:szCs w:val="24"/>
          <w:highlight w:val="none"/>
          <w:lang w:val="en-US" w:eastAsia="zh-CN" w:bidi="ar"/>
        </w:rPr>
        <w:t xml:space="preserve">    3.落实政府采购政策需满足的资格要求：根据财库【2020】46号《政府采购促进中小企业发展管理办法》、财库【2014】68号《关于政府采购支持监狱企业发展有关问题的通知》、财库【2017】141号《关于促进残疾人就业政府采购政策的通知》等相关法规。</w:t>
      </w:r>
    </w:p>
    <w:p>
      <w:pPr>
        <w:spacing w:line="360" w:lineRule="auto"/>
        <w:ind w:firstLine="480" w:firstLineChars="20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4.本项目的特定资格要求：无。</w:t>
      </w:r>
    </w:p>
    <w:p>
      <w:pPr>
        <w:pStyle w:val="3"/>
        <w:spacing w:line="360" w:lineRule="auto"/>
        <w:ind w:left="0" w:leftChars="0" w:firstLine="480" w:firstLineChars="200"/>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注：根据《关于对财政性资金管理使用领域相关失信责任主体实施联合惩戒的合作备忘录》（发改财金[2016]2641号文件），凡被公布为失信责任主体的供应商，不得参加本项目报价。</w:t>
      </w:r>
    </w:p>
    <w:p>
      <w:pPr>
        <w:spacing w:line="360" w:lineRule="auto"/>
        <w:ind w:firstLine="240" w:firstLineChars="100"/>
        <w:rPr>
          <w:rFonts w:ascii="黑体" w:hAnsi="黑体" w:eastAsia="黑体" w:cs="宋体"/>
          <w:bCs/>
          <w:color w:val="auto"/>
          <w:sz w:val="24"/>
          <w:szCs w:val="24"/>
        </w:rPr>
      </w:pPr>
      <w:r>
        <w:rPr>
          <w:rFonts w:ascii="黑体" w:hAnsi="黑体" w:eastAsia="黑体" w:cs="宋体"/>
          <w:bCs/>
          <w:color w:val="auto"/>
          <w:sz w:val="24"/>
          <w:szCs w:val="24"/>
        </w:rPr>
        <w:t>三、获取采购文件</w:t>
      </w:r>
      <w:bookmarkEnd w:id="7"/>
      <w:bookmarkEnd w:id="8"/>
      <w:bookmarkEnd w:id="9"/>
      <w:bookmarkEnd w:id="10"/>
    </w:p>
    <w:p>
      <w:pPr>
        <w:spacing w:line="360" w:lineRule="auto"/>
        <w:ind w:firstLine="540"/>
        <w:rPr>
          <w:rFonts w:hint="eastAsia" w:ascii="仿宋_GB2312" w:hAnsi="仿宋" w:eastAsia="仿宋_GB2312"/>
          <w:color w:val="auto"/>
          <w:kern w:val="0"/>
          <w:sz w:val="24"/>
          <w:szCs w:val="24"/>
          <w:highlight w:val="none"/>
          <w:lang w:val="en-US" w:eastAsia="zh-CN"/>
        </w:rPr>
      </w:pPr>
      <w:r>
        <w:rPr>
          <w:rFonts w:hint="eastAsia" w:ascii="仿宋_GB2312" w:hAnsi="仿宋" w:eastAsia="仿宋_GB2312"/>
          <w:color w:val="auto"/>
          <w:kern w:val="0"/>
          <w:sz w:val="24"/>
          <w:szCs w:val="24"/>
          <w:highlight w:val="none"/>
          <w:lang w:val="en-US" w:eastAsia="zh-CN"/>
        </w:rPr>
        <w:t>1.时间：2023年07月 24日至 2023年 07月28日，每天上午8:30至11:30，下午13:30至16:30（北京时间，法定节假日除外 ）</w:t>
      </w:r>
    </w:p>
    <w:p>
      <w:pPr>
        <w:spacing w:line="360" w:lineRule="auto"/>
        <w:ind w:firstLine="480" w:firstLineChars="200"/>
        <w:rPr>
          <w:rFonts w:hint="eastAsia" w:ascii="仿宋_GB2312" w:hAnsi="仿宋" w:eastAsia="仿宋_GB2312"/>
          <w:color w:val="auto"/>
          <w:kern w:val="0"/>
          <w:sz w:val="24"/>
          <w:szCs w:val="24"/>
          <w:highlight w:val="none"/>
          <w:lang w:val="en-US" w:eastAsia="zh-CN"/>
        </w:rPr>
      </w:pPr>
      <w:r>
        <w:rPr>
          <w:rFonts w:hint="eastAsia" w:ascii="仿宋_GB2312" w:hAnsi="仿宋" w:eastAsia="仿宋_GB2312"/>
          <w:color w:val="auto"/>
          <w:kern w:val="0"/>
          <w:sz w:val="24"/>
          <w:szCs w:val="24"/>
          <w:highlight w:val="none"/>
          <w:lang w:val="en-US" w:eastAsia="zh-CN"/>
        </w:rPr>
        <w:t>2.地点：</w:t>
      </w:r>
      <w:r>
        <w:rPr>
          <w:rFonts w:hint="eastAsia" w:ascii="仿宋" w:hAnsi="仿宋" w:eastAsia="仿宋"/>
          <w:color w:val="auto"/>
          <w:sz w:val="24"/>
          <w:szCs w:val="24"/>
          <w:lang w:val="zh-CN"/>
        </w:rPr>
        <w:t>山东至信建设集团股份有限公司</w:t>
      </w:r>
      <w:r>
        <w:rPr>
          <w:rFonts w:hint="eastAsia" w:ascii="仿宋_GB2312" w:hAnsi="仿宋" w:eastAsia="仿宋_GB2312"/>
          <w:color w:val="auto"/>
          <w:kern w:val="0"/>
          <w:sz w:val="24"/>
          <w:szCs w:val="24"/>
          <w:highlight w:val="none"/>
          <w:lang w:val="en-US" w:eastAsia="zh-CN"/>
        </w:rPr>
        <w:t>（</w:t>
      </w:r>
      <w:r>
        <w:rPr>
          <w:rFonts w:hint="eastAsia" w:ascii="仿宋_GB2312" w:hAnsi="宋体" w:eastAsia="仿宋_GB2312" w:cs="宋体"/>
          <w:color w:val="auto"/>
          <w:kern w:val="0"/>
          <w:sz w:val="24"/>
          <w:szCs w:val="24"/>
          <w:lang w:val="en-US" w:eastAsia="zh-CN"/>
        </w:rPr>
        <w:t>泰安市岱宗大街379号</w:t>
      </w:r>
      <w:r>
        <w:rPr>
          <w:rFonts w:hint="eastAsia" w:ascii="仿宋_GB2312" w:hAnsi="仿宋" w:eastAsia="仿宋_GB2312"/>
          <w:color w:val="auto"/>
          <w:kern w:val="0"/>
          <w:sz w:val="24"/>
          <w:szCs w:val="24"/>
          <w:highlight w:val="none"/>
          <w:lang w:val="en-US" w:eastAsia="zh-CN"/>
        </w:rPr>
        <w:t>）</w:t>
      </w:r>
    </w:p>
    <w:p>
      <w:pPr>
        <w:spacing w:line="360" w:lineRule="auto"/>
        <w:ind w:firstLine="480" w:firstLineChars="200"/>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 w:eastAsia="仿宋_GB2312"/>
          <w:color w:val="auto"/>
          <w:kern w:val="0"/>
          <w:sz w:val="24"/>
          <w:szCs w:val="24"/>
          <w:highlight w:val="none"/>
          <w:lang w:val="en-US" w:eastAsia="zh-CN"/>
        </w:rPr>
        <w:t>3.方式：</w:t>
      </w:r>
      <w:r>
        <w:rPr>
          <w:rFonts w:ascii="仿宋_GB2312" w:hAnsi="宋体" w:eastAsia="仿宋_GB2312" w:cs="宋体"/>
          <w:color w:val="auto"/>
          <w:kern w:val="0"/>
          <w:sz w:val="24"/>
          <w:szCs w:val="24"/>
          <w:lang w:val="zh-CN"/>
        </w:rPr>
        <w:t>凡有意参加本次采购活动的供应商，持本单位营业执照、法定代表人身份证明（或法定代表人授权委托书、被授权人的身份证）的原件及加盖供应商公章的复印件一套，到</w:t>
      </w:r>
      <w:r>
        <w:rPr>
          <w:rFonts w:hint="eastAsia" w:ascii="仿宋_GB2312" w:hAnsi="仿宋_GB2312" w:eastAsia="仿宋_GB2312" w:cs="仿宋_GB2312"/>
          <w:color w:val="auto"/>
          <w:kern w:val="0"/>
          <w:sz w:val="24"/>
          <w:szCs w:val="24"/>
          <w:highlight w:val="none"/>
          <w:lang w:val="en-US" w:eastAsia="zh-CN" w:bidi="ar"/>
        </w:rPr>
        <w:t>山东至信建设集团股份有限公司</w:t>
      </w:r>
      <w:r>
        <w:rPr>
          <w:rFonts w:ascii="仿宋_GB2312" w:hAnsi="宋体" w:eastAsia="仿宋_GB2312" w:cs="宋体"/>
          <w:color w:val="auto"/>
          <w:kern w:val="0"/>
          <w:sz w:val="24"/>
          <w:szCs w:val="24"/>
          <w:lang w:val="zh-CN"/>
        </w:rPr>
        <w:t>报名并领取</w:t>
      </w:r>
      <w:r>
        <w:rPr>
          <w:rFonts w:hint="eastAsia" w:ascii="仿宋_GB2312" w:hAnsi="宋体" w:eastAsia="仿宋_GB2312" w:cs="宋体"/>
          <w:color w:val="auto"/>
          <w:kern w:val="0"/>
          <w:sz w:val="24"/>
          <w:szCs w:val="24"/>
          <w:lang w:val="en-US" w:eastAsia="zh-CN"/>
        </w:rPr>
        <w:t>招标</w:t>
      </w:r>
      <w:r>
        <w:rPr>
          <w:rFonts w:ascii="仿宋_GB2312" w:hAnsi="宋体" w:eastAsia="仿宋_GB2312" w:cs="宋体"/>
          <w:color w:val="auto"/>
          <w:kern w:val="0"/>
          <w:sz w:val="24"/>
          <w:szCs w:val="24"/>
          <w:lang w:val="zh-CN"/>
        </w:rPr>
        <w:t>文件</w:t>
      </w:r>
      <w:r>
        <w:rPr>
          <w:rFonts w:hint="eastAsia" w:ascii="仿宋_GB2312" w:hAnsi="宋体" w:eastAsia="仿宋_GB2312" w:cs="宋体"/>
          <w:color w:val="auto"/>
          <w:kern w:val="0"/>
          <w:sz w:val="24"/>
          <w:szCs w:val="24"/>
          <w:lang w:val="zh-CN"/>
        </w:rPr>
        <w:t>，</w:t>
      </w:r>
      <w:r>
        <w:rPr>
          <w:rFonts w:ascii="仿宋_GB2312" w:hAnsi="宋体" w:eastAsia="仿宋_GB2312" w:cs="宋体"/>
          <w:color w:val="auto"/>
          <w:kern w:val="0"/>
          <w:sz w:val="24"/>
          <w:szCs w:val="24"/>
          <w:lang w:val="zh-CN"/>
        </w:rPr>
        <w:t>否则视为报名</w:t>
      </w:r>
      <w:r>
        <w:rPr>
          <w:rFonts w:hint="default" w:ascii="仿宋_GB2312" w:hAnsi="宋体" w:eastAsia="仿宋_GB2312" w:cs="宋体"/>
          <w:color w:val="auto"/>
          <w:kern w:val="0"/>
          <w:sz w:val="24"/>
          <w:szCs w:val="24"/>
          <w:lang w:val="zh-CN"/>
        </w:rPr>
        <w:t>不成功，不具备报价资格</w:t>
      </w:r>
      <w:r>
        <w:rPr>
          <w:rFonts w:hint="eastAsia" w:ascii="仿宋_GB2312" w:hAnsi="仿宋_GB2312" w:eastAsia="仿宋_GB2312" w:cs="仿宋_GB2312"/>
          <w:color w:val="auto"/>
          <w:kern w:val="0"/>
          <w:sz w:val="24"/>
          <w:szCs w:val="24"/>
          <w:highlight w:val="none"/>
          <w:lang w:val="en-US" w:eastAsia="zh-CN" w:bidi="ar"/>
        </w:rPr>
        <w:t>。</w:t>
      </w:r>
    </w:p>
    <w:p>
      <w:pPr>
        <w:spacing w:line="360" w:lineRule="auto"/>
        <w:ind w:firstLine="540"/>
        <w:rPr>
          <w:rFonts w:ascii="仿宋_GB2312" w:hAnsi="仿宋" w:eastAsia="仿宋_GB2312" w:cs="Times New Roman"/>
          <w:color w:val="auto"/>
          <w:kern w:val="0"/>
          <w:sz w:val="24"/>
          <w:szCs w:val="24"/>
          <w:highlight w:val="none"/>
          <w:lang w:val="zh-CN" w:eastAsia="zh-CN" w:bidi="ar-SA"/>
        </w:rPr>
      </w:pPr>
      <w:r>
        <w:rPr>
          <w:rFonts w:hint="eastAsia" w:ascii="仿宋_GB2312" w:hAnsi="仿宋" w:eastAsia="仿宋_GB2312"/>
          <w:color w:val="auto"/>
          <w:kern w:val="0"/>
          <w:sz w:val="24"/>
          <w:szCs w:val="24"/>
          <w:highlight w:val="none"/>
          <w:lang w:val="en-US" w:eastAsia="zh-CN"/>
        </w:rPr>
        <w:t>4.售价：每套人民币300元，售后不退。</w:t>
      </w:r>
    </w:p>
    <w:p>
      <w:pPr>
        <w:spacing w:line="360" w:lineRule="auto"/>
        <w:ind w:firstLine="240" w:firstLineChars="100"/>
        <w:rPr>
          <w:rFonts w:ascii="黑体" w:hAnsi="黑体" w:eastAsia="黑体" w:cs="宋体"/>
          <w:bCs/>
          <w:color w:val="auto"/>
          <w:sz w:val="24"/>
          <w:szCs w:val="24"/>
        </w:rPr>
      </w:pPr>
      <w:bookmarkStart w:id="11" w:name="_Toc28359092"/>
      <w:bookmarkStart w:id="12" w:name="_Toc35393632"/>
      <w:bookmarkStart w:id="13" w:name="_Toc35393801"/>
      <w:bookmarkStart w:id="14" w:name="_Toc45715916"/>
      <w:bookmarkStart w:id="15" w:name="_Toc28359015"/>
      <w:r>
        <w:rPr>
          <w:rFonts w:ascii="黑体" w:hAnsi="黑体" w:eastAsia="黑体" w:cs="宋体"/>
          <w:bCs/>
          <w:color w:val="auto"/>
          <w:sz w:val="24"/>
          <w:szCs w:val="24"/>
        </w:rPr>
        <w:t>四、</w:t>
      </w:r>
      <w:r>
        <w:rPr>
          <w:rFonts w:hint="eastAsia" w:ascii="黑体" w:hAnsi="黑体" w:eastAsia="黑体" w:cs="宋体"/>
          <w:bCs/>
          <w:color w:val="auto"/>
          <w:sz w:val="24"/>
          <w:szCs w:val="24"/>
          <w:lang w:eastAsia="zh-CN"/>
        </w:rPr>
        <w:t>响应文件</w:t>
      </w:r>
      <w:r>
        <w:rPr>
          <w:rFonts w:ascii="黑体" w:hAnsi="黑体" w:eastAsia="黑体" w:cs="宋体"/>
          <w:bCs/>
          <w:color w:val="auto"/>
          <w:sz w:val="24"/>
          <w:szCs w:val="24"/>
        </w:rPr>
        <w:t>提交</w:t>
      </w:r>
      <w:bookmarkEnd w:id="11"/>
      <w:bookmarkEnd w:id="12"/>
      <w:bookmarkEnd w:id="13"/>
      <w:bookmarkEnd w:id="14"/>
      <w:bookmarkEnd w:id="15"/>
    </w:p>
    <w:p>
      <w:pPr>
        <w:spacing w:line="360" w:lineRule="auto"/>
        <w:ind w:firstLine="480" w:firstLineChars="200"/>
        <w:rPr>
          <w:rFonts w:hint="default" w:ascii="仿宋" w:hAnsi="仿宋" w:eastAsia="仿宋" w:cs="宋体"/>
          <w:iCs/>
          <w:color w:val="auto"/>
          <w:sz w:val="24"/>
          <w:szCs w:val="24"/>
          <w:u w:val="single"/>
        </w:rPr>
      </w:pPr>
      <w:r>
        <w:rPr>
          <w:rFonts w:hint="eastAsia" w:ascii="仿宋" w:hAnsi="仿宋" w:eastAsia="仿宋"/>
          <w:color w:val="auto"/>
          <w:sz w:val="24"/>
          <w:szCs w:val="24"/>
          <w:lang w:val="en-US" w:eastAsia="zh-CN"/>
        </w:rPr>
        <w:t>1.</w:t>
      </w:r>
      <w:r>
        <w:rPr>
          <w:rFonts w:ascii="仿宋" w:hAnsi="仿宋" w:eastAsia="仿宋"/>
          <w:color w:val="auto"/>
          <w:sz w:val="24"/>
          <w:szCs w:val="24"/>
        </w:rPr>
        <w:t>时间：</w:t>
      </w:r>
      <w:r>
        <w:rPr>
          <w:rFonts w:hint="eastAsia" w:ascii="仿宋_GB2312" w:hAnsi="仿宋" w:eastAsia="仿宋_GB2312"/>
          <w:color w:val="auto"/>
          <w:kern w:val="0"/>
          <w:sz w:val="24"/>
          <w:szCs w:val="24"/>
          <w:highlight w:val="none"/>
          <w:lang w:val="zh-CN" w:eastAsia="zh-CN"/>
        </w:rPr>
        <w:t>20</w:t>
      </w:r>
      <w:r>
        <w:rPr>
          <w:rFonts w:hint="eastAsia" w:ascii="仿宋_GB2312" w:hAnsi="仿宋" w:eastAsia="仿宋_GB2312"/>
          <w:color w:val="auto"/>
          <w:kern w:val="0"/>
          <w:sz w:val="24"/>
          <w:szCs w:val="24"/>
          <w:highlight w:val="none"/>
          <w:lang w:val="en-US" w:eastAsia="zh-CN"/>
        </w:rPr>
        <w:t>23</w:t>
      </w:r>
      <w:r>
        <w:rPr>
          <w:rFonts w:hint="eastAsia" w:ascii="仿宋_GB2312" w:hAnsi="仿宋" w:eastAsia="仿宋_GB2312"/>
          <w:color w:val="auto"/>
          <w:kern w:val="0"/>
          <w:sz w:val="24"/>
          <w:szCs w:val="24"/>
          <w:highlight w:val="none"/>
          <w:lang w:val="zh-CN" w:eastAsia="zh-CN"/>
        </w:rPr>
        <w:t>年</w:t>
      </w:r>
      <w:r>
        <w:rPr>
          <w:rFonts w:hint="eastAsia" w:ascii="仿宋_GB2312" w:hAnsi="仿宋" w:eastAsia="仿宋_GB2312"/>
          <w:color w:val="auto"/>
          <w:kern w:val="0"/>
          <w:sz w:val="24"/>
          <w:szCs w:val="24"/>
          <w:highlight w:val="none"/>
          <w:lang w:val="en-US" w:eastAsia="zh-CN"/>
        </w:rPr>
        <w:t>08</w:t>
      </w:r>
      <w:r>
        <w:rPr>
          <w:rFonts w:hint="eastAsia" w:ascii="仿宋_GB2312" w:hAnsi="仿宋" w:eastAsia="仿宋_GB2312"/>
          <w:color w:val="auto"/>
          <w:kern w:val="0"/>
          <w:sz w:val="24"/>
          <w:szCs w:val="24"/>
          <w:highlight w:val="none"/>
          <w:lang w:val="zh-CN" w:eastAsia="zh-CN"/>
        </w:rPr>
        <w:t>月</w:t>
      </w:r>
      <w:r>
        <w:rPr>
          <w:rFonts w:hint="eastAsia" w:ascii="仿宋_GB2312" w:hAnsi="仿宋" w:eastAsia="仿宋_GB2312"/>
          <w:color w:val="auto"/>
          <w:kern w:val="0"/>
          <w:sz w:val="24"/>
          <w:szCs w:val="24"/>
          <w:highlight w:val="none"/>
          <w:lang w:val="en-US" w:eastAsia="zh-CN"/>
        </w:rPr>
        <w:t>14</w:t>
      </w:r>
      <w:r>
        <w:rPr>
          <w:rFonts w:hint="eastAsia" w:ascii="仿宋_GB2312" w:hAnsi="仿宋" w:eastAsia="仿宋_GB2312"/>
          <w:color w:val="auto"/>
          <w:kern w:val="0"/>
          <w:sz w:val="24"/>
          <w:szCs w:val="24"/>
          <w:highlight w:val="none"/>
          <w:lang w:val="zh-CN" w:eastAsia="zh-CN"/>
        </w:rPr>
        <w:t>日</w:t>
      </w:r>
      <w:r>
        <w:rPr>
          <w:rFonts w:hint="eastAsia" w:ascii="仿宋_GB2312" w:hAnsi="仿宋" w:eastAsia="仿宋_GB2312"/>
          <w:color w:val="auto"/>
          <w:kern w:val="0"/>
          <w:sz w:val="24"/>
          <w:szCs w:val="24"/>
          <w:highlight w:val="none"/>
          <w:lang w:val="en-US" w:eastAsia="zh-CN"/>
        </w:rPr>
        <w:t>13</w:t>
      </w:r>
      <w:r>
        <w:rPr>
          <w:rFonts w:hint="eastAsia" w:ascii="仿宋_GB2312" w:hAnsi="仿宋" w:eastAsia="仿宋_GB2312"/>
          <w:color w:val="auto"/>
          <w:kern w:val="0"/>
          <w:sz w:val="24"/>
          <w:szCs w:val="24"/>
          <w:highlight w:val="none"/>
          <w:lang w:val="zh-CN" w:eastAsia="zh-CN"/>
        </w:rPr>
        <w:t>时</w:t>
      </w:r>
      <w:r>
        <w:rPr>
          <w:rFonts w:hint="eastAsia" w:ascii="仿宋_GB2312" w:hAnsi="仿宋" w:eastAsia="仿宋_GB2312"/>
          <w:color w:val="auto"/>
          <w:kern w:val="0"/>
          <w:sz w:val="24"/>
          <w:szCs w:val="24"/>
          <w:highlight w:val="none"/>
          <w:lang w:val="en-US" w:eastAsia="zh-CN"/>
        </w:rPr>
        <w:t>30</w:t>
      </w:r>
      <w:r>
        <w:rPr>
          <w:rFonts w:hint="eastAsia" w:ascii="仿宋_GB2312" w:hAnsi="仿宋" w:eastAsia="仿宋_GB2312"/>
          <w:color w:val="auto"/>
          <w:kern w:val="0"/>
          <w:sz w:val="24"/>
          <w:szCs w:val="24"/>
          <w:highlight w:val="none"/>
          <w:lang w:val="zh-CN" w:eastAsia="zh-CN"/>
        </w:rPr>
        <w:t>分起至</w:t>
      </w:r>
      <w:r>
        <w:rPr>
          <w:rFonts w:hint="eastAsia" w:ascii="仿宋_GB2312" w:hAnsi="仿宋" w:eastAsia="仿宋_GB2312"/>
          <w:color w:val="auto"/>
          <w:kern w:val="0"/>
          <w:sz w:val="24"/>
          <w:szCs w:val="24"/>
          <w:highlight w:val="none"/>
          <w:lang w:val="en-US" w:eastAsia="zh-CN"/>
        </w:rPr>
        <w:t>14时00分</w:t>
      </w:r>
      <w:r>
        <w:rPr>
          <w:rFonts w:hint="eastAsia" w:ascii="仿宋_GB2312" w:hAnsi="仿宋" w:eastAsia="仿宋_GB2312"/>
          <w:color w:val="auto"/>
          <w:kern w:val="0"/>
          <w:sz w:val="24"/>
          <w:szCs w:val="24"/>
          <w:highlight w:val="none"/>
          <w:lang w:val="zh-CN" w:eastAsia="zh-CN"/>
        </w:rPr>
        <w:t>止</w:t>
      </w:r>
      <w:r>
        <w:rPr>
          <w:rFonts w:hint="eastAsia" w:ascii="仿宋" w:hAnsi="仿宋" w:eastAsia="仿宋" w:cs="仿宋"/>
          <w:color w:val="auto"/>
          <w:sz w:val="24"/>
          <w:szCs w:val="22"/>
          <w:highlight w:val="none"/>
          <w:shd w:val="clear" w:color="auto" w:fill="FFFFFF"/>
          <w:lang w:eastAsia="zh-CN"/>
        </w:rPr>
        <w:t>（北京时</w:t>
      </w:r>
      <w:r>
        <w:rPr>
          <w:rFonts w:ascii="仿宋" w:hAnsi="仿宋" w:eastAsia="仿宋"/>
          <w:bCs/>
          <w:color w:val="auto"/>
          <w:sz w:val="24"/>
          <w:szCs w:val="24"/>
        </w:rPr>
        <w:t>间）</w:t>
      </w:r>
    </w:p>
    <w:p>
      <w:pPr>
        <w:spacing w:line="360" w:lineRule="auto"/>
        <w:ind w:right="-313" w:rightChars="-149" w:firstLine="480" w:firstLineChars="200"/>
        <w:rPr>
          <w:rFonts w:hint="eastAsia" w:ascii="仿宋" w:hAnsi="仿宋" w:eastAsia="仿宋"/>
          <w:bCs/>
          <w:color w:val="auto"/>
          <w:sz w:val="24"/>
          <w:szCs w:val="24"/>
          <w:lang w:val="en-US" w:eastAsia="zh-CN"/>
        </w:rPr>
      </w:pPr>
      <w:r>
        <w:rPr>
          <w:rFonts w:hint="eastAsia" w:ascii="仿宋" w:hAnsi="仿宋" w:eastAsia="仿宋"/>
          <w:color w:val="auto"/>
          <w:sz w:val="24"/>
          <w:szCs w:val="24"/>
          <w:lang w:val="en-US" w:eastAsia="zh-CN"/>
        </w:rPr>
        <w:t>2.</w:t>
      </w:r>
      <w:r>
        <w:rPr>
          <w:rFonts w:ascii="仿宋" w:hAnsi="仿宋" w:eastAsia="仿宋"/>
          <w:color w:val="auto"/>
          <w:sz w:val="24"/>
          <w:szCs w:val="24"/>
        </w:rPr>
        <w:t>地点：</w:t>
      </w:r>
      <w:r>
        <w:rPr>
          <w:rFonts w:hint="eastAsia" w:ascii="仿宋" w:hAnsi="仿宋" w:eastAsia="仿宋"/>
          <w:color w:val="auto"/>
          <w:sz w:val="24"/>
          <w:szCs w:val="24"/>
          <w:lang w:val="zh-CN"/>
        </w:rPr>
        <w:t>山东至信建设集团股份有限公司</w:t>
      </w:r>
      <w:r>
        <w:rPr>
          <w:rFonts w:hint="eastAsia" w:ascii="仿宋_GB2312" w:hAnsi="仿宋" w:eastAsia="仿宋_GB2312"/>
          <w:color w:val="auto"/>
          <w:kern w:val="0"/>
          <w:sz w:val="24"/>
          <w:szCs w:val="24"/>
          <w:highlight w:val="none"/>
          <w:lang w:val="en-US" w:eastAsia="zh-CN"/>
        </w:rPr>
        <w:t>（</w:t>
      </w:r>
      <w:r>
        <w:rPr>
          <w:rFonts w:hint="eastAsia" w:ascii="仿宋_GB2312" w:hAnsi="宋体" w:eastAsia="仿宋_GB2312" w:cs="宋体"/>
          <w:color w:val="auto"/>
          <w:kern w:val="0"/>
          <w:sz w:val="24"/>
          <w:szCs w:val="24"/>
          <w:lang w:val="en-US" w:eastAsia="zh-CN"/>
        </w:rPr>
        <w:t>泰安市岱宗大街379号</w:t>
      </w:r>
      <w:r>
        <w:rPr>
          <w:rFonts w:hint="eastAsia" w:ascii="仿宋_GB2312" w:hAnsi="仿宋" w:eastAsia="仿宋_GB2312"/>
          <w:color w:val="auto"/>
          <w:kern w:val="0"/>
          <w:sz w:val="24"/>
          <w:szCs w:val="24"/>
          <w:highlight w:val="none"/>
          <w:lang w:val="en-US" w:eastAsia="zh-CN"/>
        </w:rPr>
        <w:t>）</w:t>
      </w:r>
    </w:p>
    <w:p>
      <w:pPr>
        <w:spacing w:line="360" w:lineRule="auto"/>
        <w:ind w:firstLine="240" w:firstLineChars="100"/>
        <w:rPr>
          <w:rFonts w:ascii="黑体" w:hAnsi="黑体" w:eastAsia="黑体" w:cs="宋体"/>
          <w:bCs/>
          <w:color w:val="auto"/>
          <w:sz w:val="24"/>
          <w:szCs w:val="24"/>
        </w:rPr>
      </w:pPr>
      <w:bookmarkStart w:id="16" w:name="_Toc28359016"/>
      <w:bookmarkStart w:id="17" w:name="_Toc45715917"/>
      <w:bookmarkStart w:id="18" w:name="_Toc28359093"/>
      <w:bookmarkStart w:id="19" w:name="_Toc35393633"/>
      <w:bookmarkStart w:id="20" w:name="_Toc35393802"/>
      <w:r>
        <w:rPr>
          <w:rFonts w:ascii="黑体" w:hAnsi="黑体" w:eastAsia="黑体" w:cs="宋体"/>
          <w:bCs/>
          <w:color w:val="auto"/>
          <w:sz w:val="24"/>
          <w:szCs w:val="24"/>
        </w:rPr>
        <w:t>五、开启</w:t>
      </w:r>
      <w:bookmarkEnd w:id="16"/>
      <w:bookmarkEnd w:id="17"/>
      <w:bookmarkEnd w:id="18"/>
      <w:bookmarkEnd w:id="19"/>
      <w:bookmarkEnd w:id="20"/>
    </w:p>
    <w:p>
      <w:pPr>
        <w:spacing w:line="360" w:lineRule="auto"/>
        <w:ind w:firstLine="480" w:firstLineChars="200"/>
        <w:rPr>
          <w:rFonts w:ascii="仿宋" w:hAnsi="仿宋" w:eastAsia="仿宋"/>
          <w:bCs/>
          <w:color w:val="auto"/>
          <w:sz w:val="24"/>
          <w:szCs w:val="24"/>
          <w:u w:val="single"/>
        </w:rPr>
      </w:pPr>
      <w:r>
        <w:rPr>
          <w:rFonts w:hint="eastAsia" w:ascii="仿宋" w:hAnsi="仿宋" w:eastAsia="仿宋"/>
          <w:color w:val="auto"/>
          <w:sz w:val="24"/>
          <w:szCs w:val="24"/>
          <w:lang w:val="en-US" w:eastAsia="zh-CN"/>
        </w:rPr>
        <w:t>1.</w:t>
      </w:r>
      <w:r>
        <w:rPr>
          <w:rFonts w:ascii="仿宋" w:hAnsi="仿宋" w:eastAsia="仿宋"/>
          <w:color w:val="auto"/>
          <w:sz w:val="24"/>
          <w:szCs w:val="24"/>
        </w:rPr>
        <w:t>时间：</w:t>
      </w:r>
      <w:r>
        <w:rPr>
          <w:rFonts w:hint="default" w:ascii="仿宋_GB2312" w:hAnsi="宋体" w:eastAsia="仿宋_GB2312" w:cs="宋体"/>
          <w:color w:val="auto"/>
          <w:kern w:val="0"/>
          <w:sz w:val="24"/>
          <w:szCs w:val="24"/>
          <w:lang w:val="en-US" w:eastAsia="zh-CN"/>
        </w:rPr>
        <w:t>202</w:t>
      </w:r>
      <w:r>
        <w:rPr>
          <w:rFonts w:hint="eastAsia" w:ascii="仿宋_GB2312" w:hAnsi="宋体" w:eastAsia="仿宋_GB2312" w:cs="宋体"/>
          <w:color w:val="auto"/>
          <w:kern w:val="0"/>
          <w:sz w:val="24"/>
          <w:szCs w:val="24"/>
          <w:lang w:val="en-US" w:eastAsia="zh-CN"/>
        </w:rPr>
        <w:t>3年08</w:t>
      </w:r>
      <w:r>
        <w:rPr>
          <w:rFonts w:hint="eastAsia" w:ascii="仿宋_GB2312" w:hAnsi="宋体" w:eastAsia="仿宋_GB2312" w:cs="宋体"/>
          <w:color w:val="auto"/>
          <w:kern w:val="0"/>
          <w:sz w:val="24"/>
          <w:szCs w:val="24"/>
          <w:lang w:val="zh-CN" w:eastAsia="zh-CN"/>
        </w:rPr>
        <w:t>月</w:t>
      </w:r>
      <w:r>
        <w:rPr>
          <w:rFonts w:hint="eastAsia" w:ascii="仿宋_GB2312" w:hAnsi="宋体" w:eastAsia="仿宋_GB2312" w:cs="宋体"/>
          <w:color w:val="auto"/>
          <w:kern w:val="0"/>
          <w:sz w:val="24"/>
          <w:szCs w:val="24"/>
          <w:lang w:val="en-US" w:eastAsia="zh-CN"/>
        </w:rPr>
        <w:t>14日14时00分</w:t>
      </w:r>
      <w:r>
        <w:rPr>
          <w:rFonts w:hint="eastAsia" w:ascii="仿宋" w:hAnsi="仿宋" w:eastAsia="仿宋" w:cs="仿宋"/>
          <w:color w:val="auto"/>
          <w:sz w:val="24"/>
          <w:szCs w:val="22"/>
          <w:highlight w:val="none"/>
          <w:shd w:val="clear" w:color="auto" w:fill="FFFFFF"/>
        </w:rPr>
        <w:t>（北京时间）</w:t>
      </w:r>
    </w:p>
    <w:p>
      <w:pPr>
        <w:spacing w:line="360" w:lineRule="auto"/>
        <w:ind w:right="-313" w:rightChars="-149" w:firstLine="480" w:firstLineChars="200"/>
        <w:rPr>
          <w:rFonts w:hint="eastAsia" w:ascii="仿宋" w:hAnsi="仿宋" w:eastAsia="仿宋"/>
          <w:bCs/>
          <w:color w:val="auto"/>
          <w:sz w:val="24"/>
          <w:szCs w:val="24"/>
          <w:lang w:val="en-US" w:eastAsia="zh-CN"/>
        </w:rPr>
      </w:pPr>
      <w:r>
        <w:rPr>
          <w:rFonts w:hint="eastAsia" w:ascii="仿宋" w:hAnsi="仿宋" w:eastAsia="仿宋"/>
          <w:color w:val="auto"/>
          <w:sz w:val="24"/>
          <w:szCs w:val="24"/>
          <w:lang w:val="en-US" w:eastAsia="zh-CN"/>
        </w:rPr>
        <w:t>2.</w:t>
      </w:r>
      <w:r>
        <w:rPr>
          <w:rFonts w:ascii="仿宋" w:hAnsi="仿宋" w:eastAsia="仿宋"/>
          <w:color w:val="auto"/>
          <w:sz w:val="24"/>
          <w:szCs w:val="24"/>
        </w:rPr>
        <w:t>地点：</w:t>
      </w:r>
      <w:r>
        <w:rPr>
          <w:rFonts w:hint="eastAsia" w:ascii="仿宋" w:hAnsi="仿宋" w:eastAsia="仿宋"/>
          <w:color w:val="auto"/>
          <w:sz w:val="24"/>
          <w:szCs w:val="24"/>
          <w:lang w:val="zh-CN"/>
        </w:rPr>
        <w:t>山东至信建设集团股份有限公司</w:t>
      </w:r>
      <w:r>
        <w:rPr>
          <w:rFonts w:hint="eastAsia" w:ascii="仿宋_GB2312" w:hAnsi="仿宋" w:eastAsia="仿宋_GB2312"/>
          <w:color w:val="auto"/>
          <w:kern w:val="0"/>
          <w:sz w:val="24"/>
          <w:szCs w:val="24"/>
          <w:highlight w:val="none"/>
          <w:lang w:val="en-US" w:eastAsia="zh-CN"/>
        </w:rPr>
        <w:t>（</w:t>
      </w:r>
      <w:r>
        <w:rPr>
          <w:rFonts w:hint="eastAsia" w:ascii="仿宋_GB2312" w:hAnsi="宋体" w:eastAsia="仿宋_GB2312" w:cs="宋体"/>
          <w:color w:val="auto"/>
          <w:kern w:val="0"/>
          <w:sz w:val="24"/>
          <w:szCs w:val="24"/>
          <w:lang w:val="en-US" w:eastAsia="zh-CN"/>
        </w:rPr>
        <w:t>泰安市岱宗大街379号</w:t>
      </w:r>
      <w:r>
        <w:rPr>
          <w:rFonts w:hint="eastAsia" w:ascii="仿宋_GB2312" w:hAnsi="仿宋" w:eastAsia="仿宋_GB2312"/>
          <w:color w:val="auto"/>
          <w:kern w:val="0"/>
          <w:sz w:val="24"/>
          <w:szCs w:val="24"/>
          <w:highlight w:val="none"/>
          <w:lang w:val="en-US" w:eastAsia="zh-CN"/>
        </w:rPr>
        <w:t>）</w:t>
      </w:r>
    </w:p>
    <w:p>
      <w:pPr>
        <w:spacing w:line="360" w:lineRule="auto"/>
        <w:ind w:firstLine="240" w:firstLineChars="100"/>
        <w:rPr>
          <w:rFonts w:hint="default" w:ascii="仿宋_GB2312" w:hAnsi="仿宋" w:eastAsia="仿宋_GB2312"/>
          <w:b w:val="0"/>
          <w:bCs w:val="0"/>
          <w:color w:val="auto"/>
          <w:kern w:val="0"/>
          <w:sz w:val="24"/>
          <w:szCs w:val="24"/>
          <w:highlight w:val="none"/>
          <w:lang w:val="en-US" w:eastAsia="zh-CN" w:bidi="ar-SA"/>
        </w:rPr>
      </w:pPr>
      <w:bookmarkStart w:id="21" w:name="_Toc35393803"/>
      <w:bookmarkStart w:id="22" w:name="_Toc28359094"/>
      <w:bookmarkStart w:id="23" w:name="_Toc28359017"/>
      <w:bookmarkStart w:id="24" w:name="_Toc45715918"/>
      <w:bookmarkStart w:id="25" w:name="_Toc35393634"/>
      <w:r>
        <w:rPr>
          <w:rFonts w:ascii="黑体" w:hAnsi="黑体" w:eastAsia="黑体" w:cs="宋体"/>
          <w:bCs/>
          <w:color w:val="auto"/>
          <w:sz w:val="24"/>
          <w:szCs w:val="24"/>
        </w:rPr>
        <w:t>六、公告期限</w:t>
      </w:r>
      <w:bookmarkEnd w:id="21"/>
      <w:bookmarkEnd w:id="22"/>
      <w:bookmarkEnd w:id="23"/>
      <w:bookmarkEnd w:id="24"/>
      <w:bookmarkEnd w:id="25"/>
      <w:r>
        <w:rPr>
          <w:rFonts w:hint="eastAsia" w:ascii="黑体" w:hAnsi="黑体" w:eastAsia="黑体" w:cs="宋体"/>
          <w:bCs/>
          <w:color w:val="auto"/>
          <w:sz w:val="24"/>
          <w:szCs w:val="24"/>
          <w:lang w:eastAsia="zh-CN"/>
        </w:rPr>
        <w:t>：</w:t>
      </w:r>
      <w:bookmarkStart w:id="26" w:name="_Toc45715919"/>
      <w:bookmarkStart w:id="27" w:name="_Toc35393635"/>
      <w:bookmarkStart w:id="28" w:name="_Toc35393804"/>
      <w:r>
        <w:rPr>
          <w:rFonts w:hint="eastAsia" w:ascii="仿宋_GB2312" w:hAnsi="仿宋" w:eastAsia="仿宋_GB2312"/>
          <w:b w:val="0"/>
          <w:bCs w:val="0"/>
          <w:color w:val="auto"/>
          <w:kern w:val="0"/>
          <w:sz w:val="24"/>
          <w:szCs w:val="24"/>
          <w:highlight w:val="none"/>
          <w:lang w:val="en-US" w:eastAsia="zh-CN" w:bidi="ar-SA"/>
        </w:rPr>
        <w:t>自本公告发布之日起5个工作日。</w:t>
      </w:r>
    </w:p>
    <w:p>
      <w:pPr>
        <w:numPr>
          <w:ilvl w:val="0"/>
          <w:numId w:val="0"/>
        </w:numPr>
        <w:spacing w:line="360" w:lineRule="auto"/>
        <w:ind w:firstLine="240" w:firstLineChars="100"/>
        <w:rPr>
          <w:rFonts w:hint="default" w:ascii="仿宋" w:hAnsi="仿宋" w:eastAsia="仿宋" w:cs="仿宋"/>
          <w:bCs/>
          <w:color w:val="auto"/>
          <w:sz w:val="24"/>
          <w:szCs w:val="24"/>
          <w:lang w:val="en-US" w:eastAsia="zh-CN"/>
        </w:rPr>
      </w:pPr>
      <w:r>
        <w:rPr>
          <w:rFonts w:hint="eastAsia" w:ascii="黑体" w:hAnsi="黑体" w:eastAsia="黑体" w:cs="宋体"/>
          <w:b w:val="0"/>
          <w:bCs/>
          <w:color w:val="auto"/>
          <w:kern w:val="2"/>
          <w:sz w:val="24"/>
          <w:szCs w:val="24"/>
          <w:lang w:val="en-US" w:eastAsia="zh-CN" w:bidi="ar-SA"/>
        </w:rPr>
        <w:t>七、</w:t>
      </w:r>
      <w:r>
        <w:rPr>
          <w:rFonts w:hint="eastAsia" w:ascii="黑体" w:hAnsi="黑体" w:eastAsia="黑体" w:cs="宋体"/>
          <w:bCs/>
          <w:color w:val="auto"/>
          <w:kern w:val="2"/>
          <w:sz w:val="24"/>
          <w:szCs w:val="24"/>
          <w:lang w:val="en-US" w:eastAsia="zh-CN" w:bidi="ar-SA"/>
        </w:rPr>
        <w:t>公告发布的媒体</w:t>
      </w:r>
      <w:r>
        <w:rPr>
          <w:rFonts w:hint="eastAsia" w:ascii="仿宋_GB2312" w:hAnsi="仿宋" w:eastAsia="仿宋_GB2312"/>
          <w:b w:val="0"/>
          <w:bCs w:val="0"/>
          <w:color w:val="auto"/>
          <w:kern w:val="0"/>
          <w:sz w:val="24"/>
          <w:szCs w:val="24"/>
          <w:highlight w:val="none"/>
          <w:lang w:val="en-US" w:eastAsia="zh-CN" w:bidi="ar-SA"/>
        </w:rPr>
        <w:t>：</w:t>
      </w:r>
      <w:r>
        <w:rPr>
          <w:rFonts w:hint="eastAsia" w:ascii="仿宋_GB2312" w:hAnsi="宋体" w:eastAsia="仿宋_GB2312" w:cs="宋体"/>
          <w:kern w:val="0"/>
          <w:sz w:val="24"/>
          <w:szCs w:val="24"/>
          <w:lang w:val="en-US" w:eastAsia="zh-CN"/>
        </w:rPr>
        <w:t>泰山护理职业学院官网，采购与招标网</w:t>
      </w:r>
    </w:p>
    <w:bookmarkEnd w:id="26"/>
    <w:bookmarkEnd w:id="27"/>
    <w:bookmarkEnd w:id="28"/>
    <w:p>
      <w:pPr>
        <w:spacing w:line="360" w:lineRule="auto"/>
        <w:ind w:firstLine="240" w:firstLineChars="100"/>
        <w:rPr>
          <w:rFonts w:ascii="黑体" w:hAnsi="黑体" w:eastAsia="黑体" w:cs="宋体"/>
          <w:bCs/>
          <w:color w:val="auto"/>
          <w:sz w:val="24"/>
          <w:szCs w:val="24"/>
        </w:rPr>
      </w:pPr>
      <w:bookmarkStart w:id="29" w:name="_Toc35393805"/>
      <w:bookmarkStart w:id="30" w:name="_Toc28359018"/>
      <w:bookmarkStart w:id="31" w:name="_Toc28359095"/>
      <w:bookmarkStart w:id="32" w:name="_Toc45715920"/>
      <w:bookmarkStart w:id="33" w:name="_Toc35393636"/>
      <w:r>
        <w:rPr>
          <w:rFonts w:hint="eastAsia" w:ascii="黑体" w:hAnsi="黑体" w:eastAsia="黑体" w:cs="宋体"/>
          <w:bCs/>
          <w:color w:val="auto"/>
          <w:sz w:val="24"/>
          <w:szCs w:val="24"/>
          <w:lang w:val="en-US" w:eastAsia="zh-CN"/>
        </w:rPr>
        <w:t>八</w:t>
      </w:r>
      <w:r>
        <w:rPr>
          <w:rFonts w:ascii="黑体" w:hAnsi="黑体" w:eastAsia="黑体" w:cs="宋体"/>
          <w:bCs/>
          <w:color w:val="auto"/>
          <w:sz w:val="24"/>
          <w:szCs w:val="24"/>
        </w:rPr>
        <w:t>、凡对本次采购提出询问，请按以下方式联系。</w:t>
      </w:r>
      <w:bookmarkEnd w:id="29"/>
      <w:bookmarkEnd w:id="30"/>
      <w:bookmarkEnd w:id="31"/>
      <w:bookmarkEnd w:id="32"/>
      <w:bookmarkEnd w:id="33"/>
    </w:p>
    <w:p>
      <w:pPr>
        <w:spacing w:line="360" w:lineRule="auto"/>
        <w:ind w:firstLine="480" w:firstLineChars="200"/>
        <w:rPr>
          <w:rFonts w:ascii="仿宋" w:hAnsi="仿宋" w:eastAsia="仿宋"/>
          <w:color w:val="auto"/>
          <w:sz w:val="24"/>
          <w:szCs w:val="24"/>
        </w:rPr>
      </w:pPr>
      <w:bookmarkStart w:id="34" w:name="_Toc35393806"/>
      <w:bookmarkStart w:id="35" w:name="_Toc28359019"/>
      <w:bookmarkStart w:id="36" w:name="_Toc35393637"/>
      <w:bookmarkStart w:id="37" w:name="_Toc45715921"/>
      <w:bookmarkStart w:id="38" w:name="_Toc28359096"/>
      <w:r>
        <w:rPr>
          <w:rFonts w:ascii="仿宋" w:hAnsi="仿宋" w:eastAsia="仿宋"/>
          <w:color w:val="auto"/>
          <w:sz w:val="24"/>
          <w:szCs w:val="24"/>
        </w:rPr>
        <w:t>1.采购人信息</w:t>
      </w:r>
      <w:bookmarkEnd w:id="34"/>
      <w:bookmarkEnd w:id="35"/>
      <w:bookmarkEnd w:id="36"/>
      <w:bookmarkEnd w:id="37"/>
      <w:bookmarkEnd w:id="38"/>
    </w:p>
    <w:p>
      <w:pPr>
        <w:pStyle w:val="6"/>
        <w:spacing w:before="0" w:beforeAutospacing="0" w:after="0" w:afterAutospacing="0" w:line="360" w:lineRule="auto"/>
        <w:ind w:firstLine="480" w:firstLineChars="200"/>
        <w:rPr>
          <w:rFonts w:ascii="仿宋_GB2312" w:eastAsia="仿宋_GB2312" w:cs="宋体"/>
          <w:kern w:val="0"/>
          <w:szCs w:val="24"/>
        </w:rPr>
      </w:pPr>
      <w:r>
        <w:rPr>
          <w:rFonts w:hint="eastAsia" w:ascii="仿宋_GB2312" w:eastAsia="仿宋_GB2312" w:cs="宋体"/>
          <w:kern w:val="0"/>
          <w:szCs w:val="24"/>
        </w:rPr>
        <w:t>名称：</w:t>
      </w:r>
      <w:r>
        <w:rPr>
          <w:rFonts w:hint="eastAsia" w:ascii="仿宋_GB2312" w:eastAsia="仿宋_GB2312" w:cs="宋体"/>
          <w:kern w:val="0"/>
          <w:szCs w:val="24"/>
          <w:lang w:val="en-US" w:eastAsia="zh-CN"/>
        </w:rPr>
        <w:t>泰山护理职业学院</w:t>
      </w:r>
    </w:p>
    <w:p>
      <w:pPr>
        <w:widowControl/>
        <w:spacing w:line="360" w:lineRule="auto"/>
        <w:ind w:firstLine="480" w:firstLineChars="200"/>
        <w:jc w:val="left"/>
        <w:rPr>
          <w:rFonts w:hint="eastAsia" w:ascii="仿宋_GB2312" w:hAnsi="仿宋" w:eastAsia="仿宋_GB2312" w:cs="仿宋"/>
          <w:color w:val="000000"/>
          <w:kern w:val="0"/>
          <w:sz w:val="24"/>
          <w:szCs w:val="24"/>
          <w:lang w:val="en-US" w:eastAsia="zh-CN"/>
        </w:rPr>
      </w:pPr>
      <w:bookmarkStart w:id="39" w:name="_Toc28359009"/>
      <w:bookmarkStart w:id="40" w:name="_Toc28359086"/>
      <w:r>
        <w:rPr>
          <w:rFonts w:hint="eastAsia" w:ascii="仿宋_GB2312" w:hAnsi="仿宋" w:eastAsia="仿宋_GB2312" w:cs="仿宋"/>
          <w:color w:val="000000"/>
          <w:kern w:val="0"/>
          <w:sz w:val="24"/>
          <w:szCs w:val="24"/>
        </w:rPr>
        <w:t>地 址：</w:t>
      </w:r>
      <w:r>
        <w:rPr>
          <w:rFonts w:hint="eastAsia" w:ascii="仿宋_GB2312" w:hAnsi="仿宋" w:eastAsia="仿宋_GB2312" w:cs="仿宋"/>
          <w:color w:val="000000"/>
          <w:kern w:val="0"/>
          <w:sz w:val="24"/>
          <w:szCs w:val="24"/>
          <w:lang w:val="en-US" w:eastAsia="zh-CN"/>
        </w:rPr>
        <w:t>泰安市岱岳区天平大街25号</w:t>
      </w:r>
    </w:p>
    <w:p>
      <w:pPr>
        <w:widowControl/>
        <w:spacing w:line="360" w:lineRule="auto"/>
        <w:ind w:firstLine="480" w:firstLineChars="200"/>
        <w:jc w:val="left"/>
        <w:rPr>
          <w:rFonts w:hint="default" w:ascii="仿宋_GB2312" w:hAnsi="宋体" w:eastAsia="仿宋_GB2312" w:cs="宋体"/>
          <w:kern w:val="0"/>
          <w:sz w:val="24"/>
          <w:szCs w:val="24"/>
          <w:lang w:val="en-US" w:eastAsia="zh-CN"/>
        </w:rPr>
      </w:pPr>
      <w:bookmarkStart w:id="43" w:name="_GoBack"/>
      <w:r>
        <w:rPr>
          <w:rFonts w:hint="eastAsia" w:ascii="仿宋_GB2312" w:hAnsi="宋体" w:eastAsia="仿宋_GB2312" w:cs="宋体"/>
          <w:kern w:val="0"/>
          <w:sz w:val="24"/>
          <w:szCs w:val="24"/>
        </w:rPr>
        <w:t>联系方式：</w:t>
      </w:r>
      <w:r>
        <w:rPr>
          <w:rFonts w:hint="eastAsia" w:ascii="仿宋_GB2312" w:hAnsi="宋体" w:eastAsia="仿宋_GB2312" w:cs="宋体"/>
          <w:kern w:val="0"/>
          <w:sz w:val="24"/>
          <w:szCs w:val="24"/>
          <w:lang w:val="en-US" w:eastAsia="zh-CN"/>
        </w:rPr>
        <w:t>0538-8082119</w:t>
      </w:r>
    </w:p>
    <w:bookmarkEnd w:id="43"/>
    <w:p>
      <w:pPr>
        <w:pStyle w:val="6"/>
        <w:spacing w:before="0" w:beforeAutospacing="0" w:after="0" w:afterAutospacing="0" w:line="360" w:lineRule="auto"/>
        <w:ind w:firstLine="480" w:firstLineChars="200"/>
        <w:rPr>
          <w:rFonts w:ascii="仿宋_GB2312" w:eastAsia="仿宋_GB2312" w:cs="宋体"/>
          <w:kern w:val="0"/>
          <w:szCs w:val="24"/>
        </w:rPr>
      </w:pPr>
      <w:r>
        <w:rPr>
          <w:rFonts w:hint="eastAsia" w:ascii="仿宋_GB2312" w:eastAsia="仿宋_GB2312" w:cs="宋体"/>
          <w:kern w:val="0"/>
          <w:szCs w:val="24"/>
          <w:lang w:val="en-US" w:eastAsia="zh-CN"/>
        </w:rPr>
        <w:t>2.</w:t>
      </w:r>
      <w:r>
        <w:rPr>
          <w:rFonts w:hint="eastAsia" w:ascii="仿宋_GB2312" w:eastAsia="仿宋_GB2312" w:cs="宋体"/>
          <w:kern w:val="0"/>
          <w:szCs w:val="24"/>
        </w:rPr>
        <w:t>采购代理机构信息</w:t>
      </w:r>
      <w:bookmarkEnd w:id="39"/>
      <w:bookmarkEnd w:id="40"/>
    </w:p>
    <w:p>
      <w:pPr>
        <w:pStyle w:val="6"/>
        <w:spacing w:before="0" w:beforeAutospacing="0" w:after="0" w:afterAutospacing="0" w:line="360" w:lineRule="auto"/>
        <w:ind w:firstLine="480" w:firstLineChars="200"/>
        <w:rPr>
          <w:rFonts w:hint="eastAsia" w:ascii="仿宋" w:hAnsi="仿宋" w:eastAsia="仿宋"/>
          <w:color w:val="auto"/>
          <w:sz w:val="24"/>
          <w:szCs w:val="24"/>
          <w:lang w:val="zh-CN"/>
        </w:rPr>
      </w:pPr>
      <w:r>
        <w:rPr>
          <w:rFonts w:hint="eastAsia" w:ascii="仿宋_GB2312" w:eastAsia="仿宋_GB2312" w:cs="宋体"/>
          <w:kern w:val="0"/>
          <w:szCs w:val="24"/>
        </w:rPr>
        <w:t>名 称：</w:t>
      </w:r>
      <w:r>
        <w:rPr>
          <w:rFonts w:hint="eastAsia" w:ascii="仿宋" w:hAnsi="仿宋" w:eastAsia="仿宋"/>
          <w:color w:val="auto"/>
          <w:sz w:val="24"/>
          <w:szCs w:val="24"/>
          <w:lang w:val="zh-CN"/>
        </w:rPr>
        <w:t>山东至信建设集团股份有限公司</w:t>
      </w:r>
    </w:p>
    <w:p>
      <w:pPr>
        <w:pStyle w:val="6"/>
        <w:spacing w:before="0" w:beforeAutospacing="0" w:after="0" w:afterAutospacing="0" w:line="360" w:lineRule="auto"/>
        <w:ind w:firstLine="480" w:firstLineChars="200"/>
        <w:rPr>
          <w:rFonts w:hint="default" w:ascii="仿宋_GB2312" w:eastAsia="仿宋_GB2312" w:cs="宋体"/>
          <w:kern w:val="0"/>
          <w:szCs w:val="24"/>
          <w:lang w:val="en-US" w:eastAsia="zh-CN"/>
        </w:rPr>
      </w:pPr>
      <w:r>
        <w:rPr>
          <w:rFonts w:hint="eastAsia" w:ascii="仿宋_GB2312" w:eastAsia="仿宋_GB2312" w:cs="宋体"/>
          <w:kern w:val="0"/>
          <w:szCs w:val="24"/>
        </w:rPr>
        <w:t>地　址：</w:t>
      </w:r>
      <w:r>
        <w:rPr>
          <w:rFonts w:hint="eastAsia" w:ascii="仿宋_GB2312" w:hAnsi="宋体" w:eastAsia="仿宋_GB2312" w:cs="宋体"/>
          <w:color w:val="auto"/>
          <w:kern w:val="0"/>
          <w:sz w:val="24"/>
          <w:szCs w:val="24"/>
          <w:lang w:val="zh-CN"/>
        </w:rPr>
        <w:t>泰安市</w:t>
      </w:r>
      <w:r>
        <w:rPr>
          <w:rFonts w:hint="eastAsia" w:ascii="仿宋_GB2312" w:hAnsi="宋体" w:eastAsia="仿宋_GB2312" w:cs="宋体"/>
          <w:color w:val="auto"/>
          <w:kern w:val="0"/>
          <w:sz w:val="24"/>
          <w:szCs w:val="24"/>
          <w:lang w:val="en-US" w:eastAsia="zh-CN"/>
        </w:rPr>
        <w:t>岱宗大街379号</w:t>
      </w:r>
    </w:p>
    <w:p>
      <w:pPr>
        <w:pStyle w:val="6"/>
        <w:spacing w:before="0" w:beforeAutospacing="0" w:after="0" w:afterAutospacing="0" w:line="360" w:lineRule="auto"/>
        <w:ind w:firstLine="480" w:firstLineChars="200"/>
        <w:jc w:val="both"/>
        <w:outlineLvl w:val="9"/>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zh-CN"/>
        </w:rPr>
        <w:t>联系方式：</w:t>
      </w:r>
      <w:bookmarkStart w:id="41" w:name="_Toc28359010"/>
      <w:bookmarkStart w:id="42" w:name="_Toc28359087"/>
      <w:r>
        <w:rPr>
          <w:rFonts w:hint="default" w:ascii="仿宋" w:hAnsi="仿宋" w:eastAsia="仿宋" w:cs="Times New Roman"/>
          <w:color w:val="auto"/>
          <w:sz w:val="24"/>
          <w:szCs w:val="24"/>
          <w:lang w:val="en-US" w:eastAsia="zh-CN"/>
        </w:rPr>
        <mc:AlternateContent>
          <mc:Choice Requires="wps">
            <w:drawing>
              <wp:anchor distT="0" distB="0" distL="114300" distR="114300" simplePos="0" relativeHeight="251659264" behindDoc="0" locked="0" layoutInCell="1" allowOverlap="1">
                <wp:simplePos x="0" y="0"/>
                <wp:positionH relativeFrom="margin">
                  <wp:posOffset>296545</wp:posOffset>
                </wp:positionH>
                <wp:positionV relativeFrom="paragraph">
                  <wp:posOffset>29210</wp:posOffset>
                </wp:positionV>
                <wp:extent cx="635" cy="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 cy="635"/>
                        </a:xfrm>
                        <a:prstGeom prst="rect">
                          <a:avLst/>
                        </a:prstGeom>
                        <a:noFill/>
                        <a:ln w="15875">
                          <a:noFill/>
                        </a:ln>
                      </wps:spPr>
                      <wps:txbx>
                        <w:txbxContent>
                          <w:p>
                            <w:pPr>
                              <w:pStyle w:val="4"/>
                              <w:pBdr>
                                <w:top w:val="single" w:color="auto" w:sz="4" w:space="1"/>
                              </w:pBdr>
                              <w:spacing w:beforeAutospacing="0" w:afterAutospacing="0"/>
                              <w:jc w:val="both"/>
                            </w:pPr>
                          </w:p>
                          <w:p>
                            <w:pPr>
                              <w:pStyle w:val="4"/>
                              <w:pBdr>
                                <w:top w:val="single" w:color="auto" w:sz="4" w:space="1"/>
                              </w:pBdr>
                              <w:spacing w:beforeAutospacing="0" w:afterAutospacing="0"/>
                              <w:jc w:val="both"/>
                            </w:pPr>
                          </w:p>
                          <w:p>
                            <w:pPr>
                              <w:pStyle w:val="4"/>
                              <w:pBdr>
                                <w:top w:val="single" w:color="auto" w:sz="4" w:space="1"/>
                              </w:pBdr>
                              <w:spacing w:beforeAutospacing="0" w:afterAutospacing="0"/>
                              <w:jc w:val="both"/>
                            </w:pPr>
                          </w:p>
                        </w:txbxContent>
                      </wps:txbx>
                      <wps:bodyPr lIns="0" tIns="0" rIns="0" bIns="0" upright="0"/>
                    </wps:wsp>
                  </a:graphicData>
                </a:graphic>
              </wp:anchor>
            </w:drawing>
          </mc:Choice>
          <mc:Fallback>
            <w:pict>
              <v:shape id="_x0000_s1026" o:spid="_x0000_s1026" o:spt="202" type="#_x0000_t202" style="position:absolute;left:0pt;margin-left:23.35pt;margin-top:2.3pt;height:0.05pt;width:0.05pt;mso-position-horizontal-relative:margin;z-index:251659264;mso-width-relative:page;mso-height-relative:page;" filled="f" stroked="f" coordsize="21600,21600" o:gfxdata="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Mno89QAAAAFAQAADwAAAAAAAAABACAAAAAiAAAAZHJzL2Rvd25yZXYueG1sUEsBAhQA&#10;FAAAAAgAh07iQERn1Mu9AQAAdQMAAA4AAAAAAAAAAQAgAAAAIwEAAGRycy9lMm9Eb2MueG1sUEsF&#10;BgAAAAAGAAYAWQEAAFIFAAAAAA==&#10;">
                <v:fill on="f" focussize="0,0"/>
                <v:stroke on="f" weight="1.25pt"/>
                <v:imagedata o:title=""/>
                <o:lock v:ext="edit" aspectratio="f"/>
                <v:textbox inset="0mm,0mm,0mm,0mm">
                  <w:txbxContent>
                    <w:p>
                      <w:pPr>
                        <w:pStyle w:val="4"/>
                        <w:pBdr>
                          <w:top w:val="single" w:color="auto" w:sz="4" w:space="1"/>
                        </w:pBdr>
                        <w:spacing w:beforeAutospacing="0" w:afterAutospacing="0"/>
                        <w:jc w:val="both"/>
                      </w:pPr>
                    </w:p>
                    <w:p>
                      <w:pPr>
                        <w:pStyle w:val="4"/>
                        <w:pBdr>
                          <w:top w:val="single" w:color="auto" w:sz="4" w:space="1"/>
                        </w:pBdr>
                        <w:spacing w:beforeAutospacing="0" w:afterAutospacing="0"/>
                        <w:jc w:val="both"/>
                      </w:pPr>
                    </w:p>
                    <w:p>
                      <w:pPr>
                        <w:pStyle w:val="4"/>
                        <w:pBdr>
                          <w:top w:val="single" w:color="auto" w:sz="4" w:space="1"/>
                        </w:pBdr>
                        <w:spacing w:beforeAutospacing="0" w:afterAutospacing="0"/>
                        <w:jc w:val="both"/>
                      </w:pPr>
                    </w:p>
                  </w:txbxContent>
                </v:textbox>
              </v:shape>
            </w:pict>
          </mc:Fallback>
        </mc:AlternateContent>
      </w:r>
      <w:r>
        <w:rPr>
          <w:rFonts w:hint="eastAsia" w:ascii="仿宋" w:hAnsi="仿宋" w:eastAsia="仿宋" w:cs="Times New Roman"/>
          <w:color w:val="auto"/>
          <w:sz w:val="24"/>
          <w:szCs w:val="24"/>
          <w:lang w:val="en-US" w:eastAsia="zh-CN"/>
        </w:rPr>
        <w:t>13210535153</w:t>
      </w:r>
      <w:bookmarkEnd w:id="41"/>
      <w:bookmarkEnd w:id="4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4098689D"/>
    <w:rsid w:val="0193611F"/>
    <w:rsid w:val="04676618"/>
    <w:rsid w:val="06090C07"/>
    <w:rsid w:val="09705413"/>
    <w:rsid w:val="09F20F10"/>
    <w:rsid w:val="0AFF3D5B"/>
    <w:rsid w:val="0B574E96"/>
    <w:rsid w:val="11C23B46"/>
    <w:rsid w:val="156B1D30"/>
    <w:rsid w:val="169A3901"/>
    <w:rsid w:val="16CD4B82"/>
    <w:rsid w:val="1E59628F"/>
    <w:rsid w:val="22342D48"/>
    <w:rsid w:val="22403358"/>
    <w:rsid w:val="239714EA"/>
    <w:rsid w:val="243E2DB1"/>
    <w:rsid w:val="26EE7B02"/>
    <w:rsid w:val="2A1A3AE9"/>
    <w:rsid w:val="2C393095"/>
    <w:rsid w:val="365745B2"/>
    <w:rsid w:val="4098689D"/>
    <w:rsid w:val="41E96F1C"/>
    <w:rsid w:val="433F32F3"/>
    <w:rsid w:val="43C62D71"/>
    <w:rsid w:val="452E78D9"/>
    <w:rsid w:val="489C3F87"/>
    <w:rsid w:val="497907B6"/>
    <w:rsid w:val="4ABB1048"/>
    <w:rsid w:val="52A355E7"/>
    <w:rsid w:val="52DA6F6C"/>
    <w:rsid w:val="54BA3D10"/>
    <w:rsid w:val="565C16CD"/>
    <w:rsid w:val="577D6AE0"/>
    <w:rsid w:val="58676FE8"/>
    <w:rsid w:val="5B801F6A"/>
    <w:rsid w:val="5D3F368A"/>
    <w:rsid w:val="61222E3F"/>
    <w:rsid w:val="63223AAD"/>
    <w:rsid w:val="655F669A"/>
    <w:rsid w:val="657D6282"/>
    <w:rsid w:val="69B93F74"/>
    <w:rsid w:val="6B2B6646"/>
    <w:rsid w:val="6C293835"/>
    <w:rsid w:val="6D7E2D29"/>
    <w:rsid w:val="70173DBF"/>
    <w:rsid w:val="71D129DC"/>
    <w:rsid w:val="750A1EA2"/>
    <w:rsid w:val="75124E61"/>
    <w:rsid w:val="7DF429C8"/>
    <w:rsid w:val="7F770BBB"/>
    <w:rsid w:val="7F7D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14"/>
    </w:rPr>
  </w:style>
  <w:style w:type="paragraph" w:styleId="3">
    <w:name w:val="index 4"/>
    <w:basedOn w:val="1"/>
    <w:next w:val="1"/>
    <w:unhideWhenUsed/>
    <w:qFormat/>
    <w:uiPriority w:val="99"/>
    <w:pPr>
      <w:ind w:left="600" w:leftChars="600"/>
    </w:pPr>
  </w:style>
  <w:style w:type="paragraph" w:styleId="4">
    <w:name w:val="footer"/>
    <w:basedOn w:val="1"/>
    <w:unhideWhenUsed/>
    <w:qFormat/>
    <w:uiPriority w:val="0"/>
    <w:pPr>
      <w:tabs>
        <w:tab w:val="center" w:pos="4153"/>
        <w:tab w:val="right" w:pos="8306"/>
      </w:tabs>
      <w:snapToGrid w:val="0"/>
      <w:jc w:val="left"/>
    </w:pPr>
    <w:rPr>
      <w:rFonts w:hint="eastAsia"/>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hint="default"/>
      <w:sz w:val="18"/>
    </w:rPr>
  </w:style>
  <w:style w:type="paragraph" w:styleId="6">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table" w:styleId="8">
    <w:name w:val="Table Grid"/>
    <w:basedOn w:val="7"/>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2023-07-21T06:15:00Z</dcterms:created>
  <dc:creator>WPS_1650701008</dc:creator>
  <cp:lastModifiedBy>WPS_1650701008</cp:lastModifiedBy>
  <dcterms:modified xsi:type="dcterms:W3CDTF">2023-07-21T07:58:24Z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DF2B3440101A4B808EB805C32D757F97_11</vt:lpwstr>
  </property>
</Properties>
</file>