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5163" w:rsidRDefault="007014B9" w:rsidP="00A65163">
      <w:pPr>
        <w:pStyle w:val="1"/>
        <w:widowControl/>
        <w:spacing w:beforeAutospacing="0" w:afterAutospacing="0"/>
        <w:rPr>
          <w:rFonts w:hint="default"/>
        </w:rPr>
      </w:pPr>
      <w:r w:rsidRPr="00A65163">
        <w:rPr>
          <w:rFonts w:ascii="黑体" w:eastAsia="黑体" w:hAnsi="黑体"/>
          <w:sz w:val="32"/>
          <w:szCs w:val="32"/>
        </w:rPr>
        <w:t>附件</w:t>
      </w:r>
      <w:r>
        <w:t>：</w:t>
      </w:r>
      <w:r>
        <w:t xml:space="preserve">       </w:t>
      </w:r>
    </w:p>
    <w:p w:rsidR="00F80C1F" w:rsidRPr="00A65163" w:rsidRDefault="007014B9" w:rsidP="00A65163">
      <w:pPr>
        <w:pStyle w:val="1"/>
        <w:widowControl/>
        <w:spacing w:beforeAutospacing="0" w:afterAutospacing="0"/>
        <w:jc w:val="center"/>
        <w:rPr>
          <w:rFonts w:ascii="微软雅黑" w:eastAsia="微软雅黑" w:hAnsi="微软雅黑" w:cs="微软雅黑"/>
          <w:color w:val="000000" w:themeColor="text1"/>
          <w:sz w:val="42"/>
          <w:szCs w:val="42"/>
        </w:rPr>
      </w:pPr>
      <w:r>
        <w:rPr>
          <w:sz w:val="36"/>
          <w:szCs w:val="36"/>
        </w:rPr>
        <w:t>泰山护理职业学院</w:t>
      </w:r>
      <w:bookmarkStart w:id="0" w:name="_GoBack"/>
      <w:bookmarkEnd w:id="0"/>
      <w:r>
        <w:rPr>
          <w:sz w:val="36"/>
          <w:szCs w:val="36"/>
        </w:rPr>
        <w:t>危化品储存设备询价文件</w:t>
      </w:r>
    </w:p>
    <w:p w:rsidR="00F80C1F" w:rsidRDefault="007014B9">
      <w:pPr>
        <w:pStyle w:val="a7"/>
        <w:widowControl/>
        <w:spacing w:before="150" w:beforeAutospacing="0" w:afterAutospacing="0" w:line="480" w:lineRule="atLeast"/>
        <w:ind w:firstLineChars="1150" w:firstLine="2760"/>
        <w:rPr>
          <w:color w:val="333333"/>
        </w:rPr>
      </w:pPr>
      <w:r>
        <w:rPr>
          <w:rFonts w:ascii="微软雅黑" w:eastAsia="微软雅黑" w:hAnsi="微软雅黑" w:cs="微软雅黑" w:hint="eastAsia"/>
          <w:color w:val="333333"/>
        </w:rPr>
        <w:t>（</w:t>
      </w:r>
      <w:r>
        <w:rPr>
          <w:rFonts w:ascii="微软雅黑" w:eastAsia="微软雅黑" w:hAnsi="微软雅黑" w:cs="微软雅黑" w:hint="eastAsia"/>
          <w:color w:val="333333"/>
        </w:rPr>
        <w:t>编号：</w:t>
      </w:r>
      <w:r>
        <w:rPr>
          <w:rFonts w:ascii="微软雅黑" w:eastAsia="微软雅黑" w:hAnsi="微软雅黑" w:cs="微软雅黑" w:hint="eastAsia"/>
          <w:color w:val="333333"/>
        </w:rPr>
        <w:t>TSHYSYZX-2018061</w:t>
      </w:r>
      <w:r>
        <w:rPr>
          <w:rFonts w:ascii="微软雅黑" w:eastAsia="微软雅黑" w:hAnsi="微软雅黑" w:cs="微软雅黑"/>
          <w:color w:val="333333"/>
        </w:rPr>
        <w:t>3</w:t>
      </w:r>
      <w:r>
        <w:rPr>
          <w:rFonts w:ascii="微软雅黑" w:eastAsia="微软雅黑" w:hAnsi="微软雅黑" w:cs="微软雅黑" w:hint="eastAsia"/>
          <w:color w:val="333333"/>
        </w:rPr>
        <w:t>）</w:t>
      </w:r>
    </w:p>
    <w:p w:rsidR="00F80C1F" w:rsidRDefault="007014B9">
      <w:pPr>
        <w:pStyle w:val="a7"/>
        <w:widowControl/>
        <w:spacing w:before="150" w:beforeAutospacing="0" w:afterAutospacing="0" w:line="480" w:lineRule="atLeast"/>
        <w:ind w:firstLineChars="1200" w:firstLine="2880"/>
        <w:rPr>
          <w:rFonts w:ascii="微软雅黑" w:eastAsia="微软雅黑" w:hAnsi="微软雅黑" w:cs="微软雅黑"/>
          <w:color w:val="333333"/>
        </w:rPr>
      </w:pPr>
      <w:r>
        <w:rPr>
          <w:rFonts w:ascii="微软雅黑" w:eastAsia="微软雅黑" w:hAnsi="微软雅黑" w:cs="微软雅黑" w:hint="eastAsia"/>
          <w:color w:val="333333"/>
        </w:rPr>
        <w:t>采购单位：泰山护理职业学院</w:t>
      </w:r>
    </w:p>
    <w:p w:rsidR="00F80C1F" w:rsidRDefault="007014B9">
      <w:pPr>
        <w:pStyle w:val="a7"/>
        <w:widowControl/>
        <w:spacing w:before="150" w:beforeAutospacing="0" w:afterAutospacing="0" w:line="480" w:lineRule="atLeast"/>
        <w:ind w:firstLineChars="1550" w:firstLine="3720"/>
        <w:rPr>
          <w:color w:val="333333"/>
        </w:rPr>
      </w:pPr>
      <w:r>
        <w:rPr>
          <w:rFonts w:ascii="微软雅黑" w:eastAsia="微软雅黑" w:hAnsi="微软雅黑" w:cs="微软雅黑" w:hint="eastAsia"/>
          <w:color w:val="333333"/>
        </w:rPr>
        <w:t>2018</w:t>
      </w:r>
      <w:r>
        <w:rPr>
          <w:rFonts w:ascii="微软雅黑" w:eastAsia="微软雅黑" w:hAnsi="微软雅黑" w:cs="微软雅黑" w:hint="eastAsia"/>
          <w:color w:val="333333"/>
        </w:rPr>
        <w:t>年</w:t>
      </w:r>
      <w:r>
        <w:rPr>
          <w:rFonts w:ascii="微软雅黑" w:eastAsia="微软雅黑" w:hAnsi="微软雅黑" w:cs="微软雅黑" w:hint="eastAsia"/>
          <w:color w:val="333333"/>
        </w:rPr>
        <w:t>6</w:t>
      </w:r>
      <w:r>
        <w:rPr>
          <w:rFonts w:ascii="微软雅黑" w:eastAsia="微软雅黑" w:hAnsi="微软雅黑" w:cs="微软雅黑" w:hint="eastAsia"/>
          <w:color w:val="333333"/>
        </w:rPr>
        <w:t>月</w:t>
      </w:r>
    </w:p>
    <w:p w:rsidR="00F80C1F" w:rsidRDefault="007014B9">
      <w:pPr>
        <w:pStyle w:val="a7"/>
        <w:widowControl/>
        <w:spacing w:before="150" w:beforeAutospacing="0" w:afterAutospacing="0" w:line="480" w:lineRule="atLeast"/>
        <w:ind w:firstLine="420"/>
        <w:jc w:val="center"/>
        <w:rPr>
          <w:color w:val="333333"/>
        </w:rPr>
      </w:pPr>
      <w:r>
        <w:rPr>
          <w:rFonts w:ascii="微软雅黑" w:eastAsia="微软雅黑" w:hAnsi="微软雅黑" w:cs="微软雅黑" w:hint="eastAsia"/>
          <w:color w:val="333333"/>
        </w:rPr>
        <w:t>目</w:t>
      </w:r>
      <w:r>
        <w:rPr>
          <w:rFonts w:ascii="微软雅黑" w:eastAsia="微软雅黑" w:hAnsi="微软雅黑" w:cs="微软雅黑" w:hint="eastAsia"/>
          <w:color w:val="333333"/>
        </w:rPr>
        <w:t xml:space="preserve"> </w:t>
      </w:r>
      <w:r>
        <w:rPr>
          <w:rFonts w:ascii="微软雅黑" w:eastAsia="微软雅黑" w:hAnsi="微软雅黑" w:cs="微软雅黑" w:hint="eastAsia"/>
          <w:color w:val="333333"/>
        </w:rPr>
        <w:t>录</w:t>
      </w:r>
    </w:p>
    <w:p w:rsidR="00F80C1F" w:rsidRDefault="007014B9">
      <w:pPr>
        <w:pStyle w:val="a7"/>
        <w:widowControl/>
        <w:spacing w:before="150" w:beforeAutospacing="0" w:afterAutospacing="0" w:line="480" w:lineRule="atLeast"/>
        <w:ind w:firstLine="420"/>
        <w:rPr>
          <w:color w:val="333333"/>
        </w:rPr>
      </w:pPr>
      <w:r>
        <w:rPr>
          <w:rFonts w:ascii="微软雅黑" w:eastAsia="微软雅黑" w:hAnsi="微软雅黑" w:cs="微软雅黑" w:hint="eastAsia"/>
          <w:color w:val="333333"/>
        </w:rPr>
        <w:t>第一章</w:t>
      </w:r>
      <w:r>
        <w:rPr>
          <w:rFonts w:ascii="微软雅黑" w:eastAsia="微软雅黑" w:hAnsi="微软雅黑" w:cs="微软雅黑" w:hint="eastAsia"/>
          <w:color w:val="333333"/>
        </w:rPr>
        <w:t xml:space="preserve"> </w:t>
      </w:r>
      <w:r>
        <w:rPr>
          <w:rFonts w:ascii="微软雅黑" w:eastAsia="微软雅黑" w:hAnsi="微软雅黑" w:cs="微软雅黑" w:hint="eastAsia"/>
          <w:color w:val="333333"/>
        </w:rPr>
        <w:t>询价公告</w:t>
      </w:r>
    </w:p>
    <w:p w:rsidR="00F80C1F" w:rsidRDefault="007014B9">
      <w:pPr>
        <w:pStyle w:val="a7"/>
        <w:widowControl/>
        <w:spacing w:before="150" w:beforeAutospacing="0" w:afterAutospacing="0" w:line="480" w:lineRule="atLeast"/>
        <w:ind w:firstLine="420"/>
        <w:rPr>
          <w:color w:val="333333"/>
        </w:rPr>
      </w:pPr>
      <w:r>
        <w:rPr>
          <w:rFonts w:ascii="微软雅黑" w:eastAsia="微软雅黑" w:hAnsi="微软雅黑" w:cs="微软雅黑" w:hint="eastAsia"/>
          <w:color w:val="333333"/>
        </w:rPr>
        <w:t>第二章</w:t>
      </w:r>
      <w:r>
        <w:rPr>
          <w:rFonts w:ascii="微软雅黑" w:eastAsia="微软雅黑" w:hAnsi="微软雅黑" w:cs="微软雅黑" w:hint="eastAsia"/>
          <w:color w:val="333333"/>
        </w:rPr>
        <w:t xml:space="preserve"> </w:t>
      </w:r>
      <w:r>
        <w:rPr>
          <w:rFonts w:ascii="微软雅黑" w:eastAsia="微软雅黑" w:hAnsi="微软雅黑" w:cs="微软雅黑" w:hint="eastAsia"/>
          <w:color w:val="333333"/>
        </w:rPr>
        <w:t>供应商须知</w:t>
      </w:r>
    </w:p>
    <w:p w:rsidR="00F80C1F" w:rsidRDefault="007014B9">
      <w:pPr>
        <w:pStyle w:val="a7"/>
        <w:widowControl/>
        <w:spacing w:before="150" w:beforeAutospacing="0" w:afterAutospacing="0" w:line="480" w:lineRule="atLeast"/>
        <w:ind w:firstLine="420"/>
        <w:rPr>
          <w:color w:val="333333"/>
        </w:rPr>
      </w:pPr>
      <w:r>
        <w:rPr>
          <w:rFonts w:ascii="微软雅黑" w:eastAsia="微软雅黑" w:hAnsi="微软雅黑" w:cs="微软雅黑" w:hint="eastAsia"/>
          <w:color w:val="333333"/>
        </w:rPr>
        <w:t>一、说明</w:t>
      </w:r>
    </w:p>
    <w:p w:rsidR="00F80C1F" w:rsidRDefault="007014B9">
      <w:pPr>
        <w:pStyle w:val="a7"/>
        <w:widowControl/>
        <w:spacing w:before="150" w:beforeAutospacing="0" w:afterAutospacing="0" w:line="480" w:lineRule="atLeast"/>
        <w:ind w:firstLine="420"/>
        <w:rPr>
          <w:color w:val="333333"/>
        </w:rPr>
      </w:pPr>
      <w:r>
        <w:rPr>
          <w:rFonts w:ascii="微软雅黑" w:eastAsia="微软雅黑" w:hAnsi="微软雅黑" w:cs="微软雅黑" w:hint="eastAsia"/>
          <w:color w:val="333333"/>
        </w:rPr>
        <w:t>二、报价文件的编制</w:t>
      </w:r>
    </w:p>
    <w:p w:rsidR="00F80C1F" w:rsidRDefault="007014B9">
      <w:pPr>
        <w:pStyle w:val="a7"/>
        <w:widowControl/>
        <w:spacing w:before="150" w:beforeAutospacing="0" w:afterAutospacing="0" w:line="480" w:lineRule="atLeast"/>
        <w:ind w:firstLine="420"/>
        <w:rPr>
          <w:color w:val="333333"/>
        </w:rPr>
      </w:pPr>
      <w:r>
        <w:rPr>
          <w:rFonts w:ascii="微软雅黑" w:eastAsia="微软雅黑" w:hAnsi="微软雅黑" w:cs="微软雅黑" w:hint="eastAsia"/>
          <w:color w:val="333333"/>
        </w:rPr>
        <w:t>三、报价要求</w:t>
      </w:r>
    </w:p>
    <w:p w:rsidR="00F80C1F" w:rsidRDefault="007014B9">
      <w:pPr>
        <w:pStyle w:val="a7"/>
        <w:widowControl/>
        <w:spacing w:before="150" w:beforeAutospacing="0" w:afterAutospacing="0" w:line="480" w:lineRule="atLeast"/>
        <w:ind w:firstLine="420"/>
        <w:rPr>
          <w:color w:val="333333"/>
        </w:rPr>
      </w:pPr>
      <w:r>
        <w:rPr>
          <w:rFonts w:ascii="微软雅黑" w:eastAsia="微软雅黑" w:hAnsi="微软雅黑" w:cs="微软雅黑" w:hint="eastAsia"/>
          <w:color w:val="333333"/>
        </w:rPr>
        <w:t>四、报价文件的份数、封装和递交</w:t>
      </w:r>
    </w:p>
    <w:p w:rsidR="00F80C1F" w:rsidRDefault="007014B9">
      <w:pPr>
        <w:pStyle w:val="a7"/>
        <w:widowControl/>
        <w:spacing w:before="150" w:beforeAutospacing="0" w:afterAutospacing="0" w:line="480" w:lineRule="atLeast"/>
        <w:ind w:firstLine="420"/>
        <w:rPr>
          <w:color w:val="333333"/>
        </w:rPr>
      </w:pPr>
      <w:r>
        <w:rPr>
          <w:rFonts w:ascii="微软雅黑" w:eastAsia="微软雅黑" w:hAnsi="微软雅黑" w:cs="微软雅黑" w:hint="eastAsia"/>
          <w:color w:val="333333"/>
        </w:rPr>
        <w:t>五、询价的步骤</w:t>
      </w:r>
    </w:p>
    <w:p w:rsidR="00F80C1F" w:rsidRDefault="007014B9">
      <w:pPr>
        <w:pStyle w:val="a7"/>
        <w:widowControl/>
        <w:spacing w:before="150" w:beforeAutospacing="0" w:afterAutospacing="0" w:line="480" w:lineRule="atLeast"/>
        <w:ind w:firstLine="420"/>
        <w:rPr>
          <w:color w:val="333333"/>
        </w:rPr>
      </w:pPr>
      <w:r>
        <w:rPr>
          <w:rFonts w:ascii="微软雅黑" w:eastAsia="微软雅黑" w:hAnsi="微软雅黑" w:cs="微软雅黑" w:hint="eastAsia"/>
          <w:color w:val="333333"/>
        </w:rPr>
        <w:t>六、确定成交供应商办法</w:t>
      </w:r>
    </w:p>
    <w:p w:rsidR="00F80C1F" w:rsidRDefault="007014B9">
      <w:pPr>
        <w:pStyle w:val="a7"/>
        <w:widowControl/>
        <w:spacing w:before="150" w:beforeAutospacing="0" w:afterAutospacing="0" w:line="480" w:lineRule="atLeast"/>
        <w:ind w:firstLine="420"/>
        <w:rPr>
          <w:rFonts w:ascii="微软雅黑" w:eastAsia="微软雅黑" w:hAnsi="微软雅黑" w:cs="微软雅黑"/>
          <w:color w:val="333333"/>
        </w:rPr>
      </w:pPr>
      <w:r>
        <w:rPr>
          <w:rFonts w:ascii="微软雅黑" w:eastAsia="微软雅黑" w:hAnsi="微软雅黑" w:cs="微软雅黑" w:hint="eastAsia"/>
          <w:color w:val="333333"/>
        </w:rPr>
        <w:t>第三章</w:t>
      </w:r>
      <w:r>
        <w:rPr>
          <w:rFonts w:ascii="微软雅黑" w:eastAsia="微软雅黑" w:hAnsi="微软雅黑" w:cs="微软雅黑" w:hint="eastAsia"/>
          <w:color w:val="333333"/>
        </w:rPr>
        <w:t xml:space="preserve"> </w:t>
      </w:r>
      <w:r>
        <w:rPr>
          <w:rFonts w:ascii="微软雅黑" w:eastAsia="微软雅黑" w:hAnsi="微软雅黑" w:cs="微软雅黑" w:hint="eastAsia"/>
          <w:color w:val="333333"/>
        </w:rPr>
        <w:t>采购项目技术参数、规格及要求</w:t>
      </w:r>
      <w:r>
        <w:rPr>
          <w:rFonts w:hint="eastAsia"/>
          <w:color w:val="333333"/>
        </w:rPr>
        <w:t>。</w:t>
      </w:r>
    </w:p>
    <w:p w:rsidR="00F80C1F" w:rsidRDefault="007014B9">
      <w:pPr>
        <w:pStyle w:val="a7"/>
        <w:widowControl/>
        <w:spacing w:before="150" w:beforeAutospacing="0" w:afterAutospacing="0" w:line="480" w:lineRule="atLeast"/>
        <w:ind w:firstLine="420"/>
        <w:rPr>
          <w:color w:val="333333"/>
        </w:rPr>
      </w:pPr>
      <w:r>
        <w:rPr>
          <w:rFonts w:ascii="微软雅黑" w:eastAsia="微软雅黑" w:hAnsi="微软雅黑" w:cs="微软雅黑" w:hint="eastAsia"/>
          <w:color w:val="333333"/>
        </w:rPr>
        <w:t>第四章</w:t>
      </w:r>
      <w:r>
        <w:rPr>
          <w:rFonts w:ascii="微软雅黑" w:eastAsia="微软雅黑" w:hAnsi="微软雅黑" w:cs="微软雅黑" w:hint="eastAsia"/>
          <w:color w:val="333333"/>
        </w:rPr>
        <w:t xml:space="preserve"> </w:t>
      </w:r>
      <w:r>
        <w:rPr>
          <w:rFonts w:ascii="微软雅黑" w:eastAsia="微软雅黑" w:hAnsi="微软雅黑" w:cs="微软雅黑" w:hint="eastAsia"/>
          <w:color w:val="333333"/>
        </w:rPr>
        <w:t>报价文件格式</w:t>
      </w:r>
    </w:p>
    <w:p w:rsidR="00F80C1F" w:rsidRDefault="00F80C1F">
      <w:pPr>
        <w:pStyle w:val="a7"/>
        <w:widowControl/>
        <w:spacing w:before="150" w:beforeAutospacing="0" w:afterAutospacing="0" w:line="480" w:lineRule="atLeast"/>
        <w:ind w:firstLine="420"/>
        <w:rPr>
          <w:color w:val="333333"/>
        </w:rPr>
      </w:pPr>
    </w:p>
    <w:p w:rsidR="00F80C1F" w:rsidRDefault="00F80C1F">
      <w:pPr>
        <w:pStyle w:val="a7"/>
        <w:widowControl/>
        <w:spacing w:before="150" w:beforeAutospacing="0" w:afterAutospacing="0" w:line="480" w:lineRule="atLeast"/>
        <w:ind w:firstLine="420"/>
        <w:rPr>
          <w:rFonts w:ascii="微软雅黑" w:eastAsia="微软雅黑" w:hAnsi="微软雅黑" w:cs="微软雅黑"/>
          <w:color w:val="333333"/>
        </w:rPr>
      </w:pPr>
    </w:p>
    <w:p w:rsidR="00F80C1F" w:rsidRDefault="00F80C1F">
      <w:pPr>
        <w:pStyle w:val="a7"/>
        <w:widowControl/>
        <w:spacing w:before="150" w:beforeAutospacing="0" w:afterAutospacing="0" w:line="480" w:lineRule="atLeast"/>
        <w:ind w:firstLine="420"/>
        <w:rPr>
          <w:rFonts w:ascii="微软雅黑" w:eastAsia="微软雅黑" w:hAnsi="微软雅黑" w:cs="微软雅黑"/>
          <w:color w:val="333333"/>
        </w:rPr>
      </w:pPr>
    </w:p>
    <w:p w:rsidR="00F80C1F" w:rsidRDefault="007014B9">
      <w:pPr>
        <w:pStyle w:val="a7"/>
        <w:widowControl/>
        <w:spacing w:before="150" w:beforeAutospacing="0" w:afterAutospacing="0" w:line="480" w:lineRule="atLeast"/>
        <w:jc w:val="center"/>
        <w:rPr>
          <w:color w:val="333333"/>
        </w:rPr>
      </w:pPr>
      <w:r>
        <w:rPr>
          <w:rFonts w:ascii="微软雅黑" w:eastAsia="微软雅黑" w:hAnsi="微软雅黑" w:cs="微软雅黑" w:hint="eastAsia"/>
          <w:color w:val="333333"/>
        </w:rPr>
        <w:t>第一章</w:t>
      </w:r>
      <w:r>
        <w:rPr>
          <w:rFonts w:ascii="微软雅黑" w:eastAsia="微软雅黑" w:hAnsi="微软雅黑" w:cs="微软雅黑" w:hint="eastAsia"/>
          <w:color w:val="333333"/>
        </w:rPr>
        <w:t xml:space="preserve"> </w:t>
      </w:r>
      <w:r>
        <w:rPr>
          <w:rFonts w:ascii="微软雅黑" w:eastAsia="微软雅黑" w:hAnsi="微软雅黑" w:cs="微软雅黑" w:hint="eastAsia"/>
          <w:color w:val="333333"/>
        </w:rPr>
        <w:t>询价公告</w:t>
      </w:r>
    </w:p>
    <w:p w:rsidR="00F80C1F" w:rsidRDefault="007014B9">
      <w:pPr>
        <w:pStyle w:val="a7"/>
        <w:widowControl/>
        <w:spacing w:before="150" w:beforeAutospacing="0" w:afterAutospacing="0" w:line="500" w:lineRule="exact"/>
        <w:ind w:firstLine="420"/>
        <w:rPr>
          <w:rFonts w:ascii="宋体" w:eastAsia="宋体" w:hAnsi="宋体" w:cs="宋体"/>
          <w:color w:val="333333"/>
          <w:sz w:val="28"/>
          <w:szCs w:val="28"/>
        </w:rPr>
      </w:pPr>
      <w:r>
        <w:rPr>
          <w:rFonts w:ascii="宋体" w:eastAsia="宋体" w:hAnsi="宋体" w:cs="宋体" w:hint="eastAsia"/>
          <w:color w:val="333333"/>
          <w:sz w:val="28"/>
          <w:szCs w:val="28"/>
        </w:rPr>
        <w:t>泰山护理职业学院拟采购危化品储存设备一批，根据相关规定，现采用询价方式进行采购，欢迎符合资格条件的供应商参加报价。</w:t>
      </w:r>
    </w:p>
    <w:p w:rsidR="00F80C1F" w:rsidRDefault="007014B9">
      <w:pPr>
        <w:pStyle w:val="a7"/>
        <w:widowControl/>
        <w:spacing w:before="150" w:beforeAutospacing="0" w:afterAutospacing="0" w:line="500" w:lineRule="exact"/>
        <w:ind w:firstLine="420"/>
        <w:rPr>
          <w:rFonts w:ascii="宋体" w:eastAsia="宋体" w:hAnsi="宋体" w:cs="宋体"/>
          <w:color w:val="333333"/>
          <w:sz w:val="28"/>
          <w:szCs w:val="28"/>
        </w:rPr>
      </w:pPr>
      <w:r>
        <w:rPr>
          <w:rFonts w:ascii="宋体" w:eastAsia="宋体" w:hAnsi="宋体" w:cs="宋体" w:hint="eastAsia"/>
          <w:color w:val="333333"/>
          <w:sz w:val="28"/>
          <w:szCs w:val="28"/>
        </w:rPr>
        <w:t>一、采购项目编号：</w:t>
      </w:r>
      <w:r>
        <w:rPr>
          <w:rFonts w:ascii="宋体" w:eastAsia="宋体" w:hAnsi="宋体" w:cs="宋体" w:hint="eastAsia"/>
          <w:color w:val="333333"/>
          <w:sz w:val="28"/>
          <w:szCs w:val="28"/>
        </w:rPr>
        <w:t>TSHYSYZX-2018061</w:t>
      </w:r>
      <w:r>
        <w:rPr>
          <w:rFonts w:ascii="宋体" w:eastAsia="宋体" w:hAnsi="宋体" w:cs="宋体"/>
          <w:color w:val="333333"/>
          <w:sz w:val="28"/>
          <w:szCs w:val="28"/>
        </w:rPr>
        <w:t>3</w:t>
      </w:r>
    </w:p>
    <w:p w:rsidR="00F80C1F" w:rsidRDefault="007014B9">
      <w:pPr>
        <w:pStyle w:val="a7"/>
        <w:widowControl/>
        <w:spacing w:before="150" w:beforeAutospacing="0" w:afterAutospacing="0" w:line="500" w:lineRule="exact"/>
        <w:ind w:firstLine="420"/>
        <w:rPr>
          <w:rFonts w:ascii="宋体" w:eastAsia="宋体" w:hAnsi="宋体" w:cs="宋体"/>
          <w:color w:val="333333"/>
          <w:sz w:val="28"/>
          <w:szCs w:val="28"/>
        </w:rPr>
      </w:pPr>
      <w:r>
        <w:rPr>
          <w:rFonts w:ascii="宋体" w:eastAsia="宋体" w:hAnsi="宋体" w:cs="宋体" w:hint="eastAsia"/>
          <w:color w:val="333333"/>
          <w:sz w:val="28"/>
          <w:szCs w:val="28"/>
        </w:rPr>
        <w:t>二、采购项目名称：危化品储存设备</w:t>
      </w:r>
    </w:p>
    <w:p w:rsidR="00F80C1F" w:rsidRDefault="007014B9">
      <w:pPr>
        <w:pStyle w:val="a7"/>
        <w:widowControl/>
        <w:spacing w:before="150" w:beforeAutospacing="0" w:afterAutospacing="0" w:line="500" w:lineRule="exact"/>
        <w:ind w:firstLine="420"/>
        <w:rPr>
          <w:rFonts w:ascii="宋体" w:eastAsia="宋体" w:hAnsi="宋体" w:cs="宋体"/>
          <w:color w:val="333333"/>
          <w:sz w:val="28"/>
          <w:szCs w:val="28"/>
        </w:rPr>
      </w:pPr>
      <w:r>
        <w:rPr>
          <w:rFonts w:ascii="宋体" w:eastAsia="宋体" w:hAnsi="宋体" w:cs="宋体" w:hint="eastAsia"/>
          <w:color w:val="333333"/>
          <w:sz w:val="28"/>
          <w:szCs w:val="28"/>
        </w:rPr>
        <w:t>三、采购内容：</w:t>
      </w:r>
    </w:p>
    <w:p w:rsidR="00F80C1F" w:rsidRDefault="007014B9">
      <w:pPr>
        <w:pStyle w:val="a7"/>
        <w:widowControl/>
        <w:spacing w:before="150" w:beforeAutospacing="0" w:afterAutospacing="0" w:line="500" w:lineRule="exact"/>
        <w:ind w:firstLine="420"/>
        <w:rPr>
          <w:rFonts w:ascii="宋体" w:eastAsia="宋体" w:hAnsi="宋体" w:cs="宋体"/>
          <w:color w:val="333333"/>
          <w:sz w:val="28"/>
          <w:szCs w:val="28"/>
        </w:rPr>
      </w:pPr>
      <w:r>
        <w:rPr>
          <w:rFonts w:ascii="宋体" w:eastAsia="宋体" w:hAnsi="宋体" w:cs="宋体" w:hint="eastAsia"/>
          <w:color w:val="333333"/>
          <w:sz w:val="28"/>
          <w:szCs w:val="28"/>
        </w:rPr>
        <w:t>1</w:t>
      </w:r>
      <w:r>
        <w:rPr>
          <w:rFonts w:ascii="宋体" w:eastAsia="宋体" w:hAnsi="宋体" w:cs="宋体" w:hint="eastAsia"/>
          <w:color w:val="333333"/>
          <w:sz w:val="28"/>
          <w:szCs w:val="28"/>
        </w:rPr>
        <w:t>、</w:t>
      </w:r>
      <w:r>
        <w:rPr>
          <w:rFonts w:ascii="宋体" w:eastAsia="宋体" w:hAnsi="宋体" w:cs="宋体" w:hint="eastAsia"/>
          <w:color w:val="333333"/>
          <w:sz w:val="28"/>
          <w:szCs w:val="28"/>
        </w:rPr>
        <w:t>危化品储存设备</w:t>
      </w:r>
      <w:r>
        <w:rPr>
          <w:rFonts w:ascii="宋体" w:eastAsia="宋体" w:hAnsi="宋体" w:cs="宋体" w:hint="eastAsia"/>
          <w:color w:val="333333"/>
          <w:sz w:val="28"/>
          <w:szCs w:val="28"/>
        </w:rPr>
        <w:t>清单</w:t>
      </w:r>
      <w:r>
        <w:rPr>
          <w:rFonts w:ascii="宋体" w:eastAsia="宋体" w:hAnsi="宋体" w:cs="宋体" w:hint="eastAsia"/>
          <w:color w:val="333333"/>
          <w:sz w:val="28"/>
          <w:szCs w:val="28"/>
        </w:rPr>
        <w:t>（详见询价文件第三章“采购项目名称、参数和要求”）</w:t>
      </w:r>
    </w:p>
    <w:p w:rsidR="00F80C1F" w:rsidRDefault="007014B9">
      <w:pPr>
        <w:pStyle w:val="a7"/>
        <w:widowControl/>
        <w:spacing w:before="150" w:beforeAutospacing="0" w:afterAutospacing="0" w:line="500" w:lineRule="exact"/>
        <w:ind w:firstLine="420"/>
        <w:rPr>
          <w:rFonts w:ascii="宋体" w:eastAsia="宋体" w:hAnsi="宋体" w:cs="宋体"/>
          <w:color w:val="333333"/>
          <w:sz w:val="28"/>
          <w:szCs w:val="28"/>
        </w:rPr>
      </w:pPr>
      <w:r>
        <w:rPr>
          <w:rFonts w:ascii="宋体" w:eastAsia="宋体" w:hAnsi="宋体" w:cs="宋体" w:hint="eastAsia"/>
          <w:color w:val="333333"/>
          <w:sz w:val="28"/>
          <w:szCs w:val="28"/>
        </w:rPr>
        <w:t>2</w:t>
      </w:r>
      <w:r>
        <w:rPr>
          <w:rFonts w:ascii="宋体" w:eastAsia="宋体" w:hAnsi="宋体" w:cs="宋体" w:hint="eastAsia"/>
          <w:color w:val="333333"/>
          <w:sz w:val="28"/>
          <w:szCs w:val="28"/>
        </w:rPr>
        <w:t>、质量标准：合格；</w:t>
      </w:r>
    </w:p>
    <w:p w:rsidR="00F80C1F" w:rsidRDefault="007014B9">
      <w:pPr>
        <w:pStyle w:val="a7"/>
        <w:widowControl/>
        <w:spacing w:before="150" w:beforeAutospacing="0" w:afterAutospacing="0" w:line="500" w:lineRule="exact"/>
        <w:ind w:firstLine="420"/>
        <w:rPr>
          <w:rFonts w:ascii="宋体" w:eastAsia="宋体" w:hAnsi="宋体" w:cs="宋体"/>
          <w:color w:val="333333"/>
          <w:sz w:val="28"/>
          <w:szCs w:val="28"/>
        </w:rPr>
      </w:pPr>
      <w:r>
        <w:rPr>
          <w:rFonts w:ascii="宋体" w:eastAsia="宋体" w:hAnsi="宋体" w:cs="宋体" w:hint="eastAsia"/>
          <w:color w:val="333333"/>
          <w:sz w:val="28"/>
          <w:szCs w:val="28"/>
        </w:rPr>
        <w:t>3</w:t>
      </w:r>
      <w:r>
        <w:rPr>
          <w:rFonts w:ascii="宋体" w:eastAsia="宋体" w:hAnsi="宋体" w:cs="宋体" w:hint="eastAsia"/>
          <w:color w:val="333333"/>
          <w:sz w:val="28"/>
          <w:szCs w:val="28"/>
        </w:rPr>
        <w:t>、交货日期：</w:t>
      </w:r>
      <w:r>
        <w:rPr>
          <w:rFonts w:ascii="宋体" w:eastAsia="宋体" w:hAnsi="宋体" w:cs="宋体" w:hint="eastAsia"/>
          <w:color w:val="333333"/>
          <w:sz w:val="28"/>
          <w:szCs w:val="28"/>
        </w:rPr>
        <w:t>20</w:t>
      </w:r>
      <w:r>
        <w:rPr>
          <w:rFonts w:ascii="宋体" w:eastAsia="宋体" w:hAnsi="宋体" w:cs="宋体" w:hint="eastAsia"/>
          <w:color w:val="333333"/>
          <w:sz w:val="28"/>
          <w:szCs w:val="28"/>
        </w:rPr>
        <w:t>个工作日；</w:t>
      </w:r>
    </w:p>
    <w:p w:rsidR="00F80C1F" w:rsidRDefault="007014B9">
      <w:pPr>
        <w:pStyle w:val="a7"/>
        <w:widowControl/>
        <w:spacing w:before="150" w:beforeAutospacing="0" w:afterAutospacing="0" w:line="500" w:lineRule="exact"/>
        <w:ind w:firstLine="420"/>
        <w:rPr>
          <w:rFonts w:ascii="宋体" w:eastAsia="宋体" w:hAnsi="宋体" w:cs="宋体"/>
          <w:color w:val="333333"/>
          <w:sz w:val="28"/>
          <w:szCs w:val="28"/>
        </w:rPr>
      </w:pPr>
      <w:r>
        <w:rPr>
          <w:rFonts w:ascii="宋体" w:eastAsia="宋体" w:hAnsi="宋体" w:cs="宋体" w:hint="eastAsia"/>
          <w:color w:val="333333"/>
          <w:sz w:val="28"/>
          <w:szCs w:val="28"/>
        </w:rPr>
        <w:t>4</w:t>
      </w:r>
      <w:r>
        <w:rPr>
          <w:rFonts w:ascii="宋体" w:eastAsia="宋体" w:hAnsi="宋体" w:cs="宋体" w:hint="eastAsia"/>
          <w:color w:val="333333"/>
          <w:sz w:val="28"/>
          <w:szCs w:val="28"/>
        </w:rPr>
        <w:t>、质保期：</w:t>
      </w:r>
      <w:r>
        <w:rPr>
          <w:rFonts w:ascii="宋体" w:eastAsia="宋体" w:hAnsi="宋体" w:cs="宋体" w:hint="eastAsia"/>
          <w:color w:val="333333"/>
          <w:sz w:val="28"/>
          <w:szCs w:val="28"/>
        </w:rPr>
        <w:t>3</w:t>
      </w:r>
      <w:r>
        <w:rPr>
          <w:rFonts w:ascii="宋体" w:eastAsia="宋体" w:hAnsi="宋体" w:cs="宋体" w:hint="eastAsia"/>
          <w:color w:val="333333"/>
          <w:sz w:val="28"/>
          <w:szCs w:val="28"/>
        </w:rPr>
        <w:t>年；</w:t>
      </w:r>
    </w:p>
    <w:p w:rsidR="00F80C1F" w:rsidRDefault="007014B9">
      <w:pPr>
        <w:pStyle w:val="a7"/>
        <w:widowControl/>
        <w:spacing w:before="150" w:beforeAutospacing="0" w:afterAutospacing="0" w:line="500" w:lineRule="exact"/>
        <w:ind w:firstLine="420"/>
        <w:rPr>
          <w:rFonts w:ascii="宋体" w:eastAsia="宋体" w:hAnsi="宋体" w:cs="宋体"/>
          <w:color w:val="333333"/>
          <w:sz w:val="28"/>
          <w:szCs w:val="28"/>
        </w:rPr>
      </w:pPr>
      <w:r>
        <w:rPr>
          <w:rFonts w:ascii="宋体" w:eastAsia="宋体" w:hAnsi="宋体" w:cs="宋体" w:hint="eastAsia"/>
          <w:color w:val="333333"/>
          <w:sz w:val="28"/>
          <w:szCs w:val="28"/>
        </w:rPr>
        <w:t>5</w:t>
      </w:r>
      <w:r>
        <w:rPr>
          <w:rFonts w:ascii="宋体" w:eastAsia="宋体" w:hAnsi="宋体" w:cs="宋体" w:hint="eastAsia"/>
          <w:color w:val="333333"/>
          <w:sz w:val="28"/>
          <w:szCs w:val="28"/>
        </w:rPr>
        <w:t>、采购预算金额：</w:t>
      </w:r>
      <w:r>
        <w:rPr>
          <w:rFonts w:ascii="宋体" w:eastAsia="宋体" w:hAnsi="宋体" w:cs="宋体" w:hint="eastAsia"/>
          <w:color w:val="333333"/>
          <w:sz w:val="28"/>
          <w:szCs w:val="28"/>
        </w:rPr>
        <w:t>1.5</w:t>
      </w:r>
      <w:r>
        <w:rPr>
          <w:rFonts w:ascii="宋体" w:eastAsia="宋体" w:hAnsi="宋体" w:cs="宋体" w:hint="eastAsia"/>
          <w:color w:val="333333"/>
          <w:sz w:val="28"/>
          <w:szCs w:val="28"/>
        </w:rPr>
        <w:t>万元（此预算为最高限价，凡是报价超过此预算投标无效）。</w:t>
      </w:r>
    </w:p>
    <w:p w:rsidR="00F80C1F" w:rsidRDefault="007014B9">
      <w:pPr>
        <w:pStyle w:val="a7"/>
        <w:widowControl/>
        <w:spacing w:before="150" w:beforeAutospacing="0" w:afterAutospacing="0" w:line="500" w:lineRule="exact"/>
        <w:ind w:firstLine="420"/>
        <w:rPr>
          <w:rFonts w:ascii="宋体" w:eastAsia="宋体" w:hAnsi="宋体" w:cs="宋体"/>
          <w:color w:val="333333"/>
          <w:sz w:val="28"/>
          <w:szCs w:val="28"/>
        </w:rPr>
      </w:pPr>
      <w:r>
        <w:rPr>
          <w:rFonts w:ascii="宋体" w:eastAsia="宋体" w:hAnsi="宋体" w:cs="宋体" w:hint="eastAsia"/>
          <w:color w:val="333333"/>
          <w:sz w:val="28"/>
          <w:szCs w:val="28"/>
        </w:rPr>
        <w:t>四</w:t>
      </w:r>
      <w:r>
        <w:rPr>
          <w:rFonts w:ascii="宋体" w:eastAsia="宋体" w:hAnsi="宋体" w:cs="宋体" w:hint="eastAsia"/>
          <w:color w:val="333333"/>
          <w:sz w:val="28"/>
          <w:szCs w:val="28"/>
        </w:rPr>
        <w:t>、供应商资格：</w:t>
      </w:r>
    </w:p>
    <w:p w:rsidR="00F80C1F" w:rsidRDefault="007014B9">
      <w:pPr>
        <w:pStyle w:val="a7"/>
        <w:widowControl/>
        <w:spacing w:before="150" w:beforeAutospacing="0" w:afterAutospacing="0" w:line="500" w:lineRule="exact"/>
        <w:ind w:firstLine="420"/>
        <w:rPr>
          <w:rFonts w:ascii="宋体" w:eastAsia="宋体" w:hAnsi="宋体" w:cs="宋体"/>
          <w:color w:val="333333"/>
          <w:sz w:val="28"/>
          <w:szCs w:val="28"/>
        </w:rPr>
      </w:pPr>
      <w:r>
        <w:rPr>
          <w:rFonts w:ascii="宋体" w:eastAsia="宋体" w:hAnsi="宋体" w:cs="宋体" w:hint="eastAsia"/>
          <w:color w:val="333333"/>
          <w:sz w:val="28"/>
          <w:szCs w:val="28"/>
        </w:rPr>
        <w:t>1</w:t>
      </w:r>
      <w:r>
        <w:rPr>
          <w:rFonts w:ascii="宋体" w:eastAsia="宋体" w:hAnsi="宋体" w:cs="宋体" w:hint="eastAsia"/>
          <w:color w:val="333333"/>
          <w:sz w:val="28"/>
          <w:szCs w:val="28"/>
        </w:rPr>
        <w:t>、供应商具备《</w:t>
      </w:r>
      <w:r>
        <w:rPr>
          <w:rFonts w:ascii="宋体" w:eastAsia="宋体" w:hAnsi="宋体" w:cs="宋体" w:hint="eastAsia"/>
          <w:color w:val="333333"/>
          <w:sz w:val="28"/>
          <w:szCs w:val="28"/>
        </w:rPr>
        <w:t>中华人民共和国</w:t>
      </w:r>
      <w:r>
        <w:rPr>
          <w:rFonts w:ascii="宋体" w:eastAsia="宋体" w:hAnsi="宋体" w:cs="宋体" w:hint="eastAsia"/>
          <w:color w:val="333333"/>
          <w:sz w:val="28"/>
          <w:szCs w:val="28"/>
        </w:rPr>
        <w:t>政府采购法》第二十二条</w:t>
      </w:r>
      <w:r>
        <w:rPr>
          <w:rFonts w:ascii="宋体" w:eastAsia="宋体" w:hAnsi="宋体" w:cs="宋体" w:hint="eastAsia"/>
          <w:color w:val="333333"/>
          <w:sz w:val="28"/>
          <w:szCs w:val="28"/>
        </w:rPr>
        <w:t>的</w:t>
      </w:r>
      <w:r>
        <w:rPr>
          <w:rFonts w:ascii="宋体" w:eastAsia="宋体" w:hAnsi="宋体" w:cs="宋体" w:hint="eastAsia"/>
          <w:color w:val="333333"/>
          <w:sz w:val="28"/>
          <w:szCs w:val="28"/>
        </w:rPr>
        <w:t>规定；</w:t>
      </w:r>
    </w:p>
    <w:p w:rsidR="00F80C1F" w:rsidRDefault="007014B9">
      <w:pPr>
        <w:pStyle w:val="a7"/>
        <w:widowControl/>
        <w:spacing w:before="150" w:beforeAutospacing="0" w:afterAutospacing="0" w:line="500" w:lineRule="exact"/>
        <w:ind w:firstLine="420"/>
        <w:rPr>
          <w:rFonts w:ascii="宋体" w:eastAsia="宋体" w:hAnsi="宋体" w:cs="宋体"/>
          <w:color w:val="333333"/>
          <w:sz w:val="28"/>
          <w:szCs w:val="28"/>
        </w:rPr>
      </w:pPr>
      <w:r>
        <w:rPr>
          <w:rFonts w:ascii="宋体" w:eastAsia="宋体" w:hAnsi="宋体" w:cs="宋体" w:hint="eastAsia"/>
          <w:color w:val="333333"/>
          <w:sz w:val="28"/>
          <w:szCs w:val="28"/>
        </w:rPr>
        <w:t>2</w:t>
      </w:r>
      <w:r>
        <w:rPr>
          <w:rFonts w:ascii="宋体" w:eastAsia="宋体" w:hAnsi="宋体" w:cs="宋体" w:hint="eastAsia"/>
          <w:color w:val="333333"/>
          <w:sz w:val="28"/>
          <w:szCs w:val="28"/>
        </w:rPr>
        <w:t>、</w:t>
      </w:r>
      <w:r>
        <w:rPr>
          <w:rFonts w:ascii="宋体" w:eastAsia="宋体" w:hAnsi="宋体" w:cs="宋体" w:hint="eastAsia"/>
          <w:color w:val="333333"/>
          <w:sz w:val="28"/>
          <w:szCs w:val="28"/>
        </w:rPr>
        <w:t>注册于中华人民共和国境内，具有独立企业法人资格；</w:t>
      </w:r>
    </w:p>
    <w:p w:rsidR="00F80C1F" w:rsidRDefault="007014B9">
      <w:pPr>
        <w:pStyle w:val="a7"/>
        <w:widowControl/>
        <w:spacing w:before="150" w:beforeAutospacing="0" w:afterAutospacing="0" w:line="500" w:lineRule="exact"/>
        <w:ind w:firstLine="420"/>
        <w:rPr>
          <w:rFonts w:ascii="宋体" w:eastAsia="宋体" w:hAnsi="宋体" w:cs="宋体"/>
          <w:color w:val="333333"/>
          <w:sz w:val="28"/>
          <w:szCs w:val="28"/>
        </w:rPr>
      </w:pPr>
      <w:r>
        <w:rPr>
          <w:rFonts w:ascii="宋体" w:eastAsia="宋体" w:hAnsi="宋体" w:cs="宋体" w:hint="eastAsia"/>
          <w:color w:val="333333"/>
          <w:sz w:val="28"/>
          <w:szCs w:val="28"/>
        </w:rPr>
        <w:t>3</w:t>
      </w:r>
      <w:r>
        <w:rPr>
          <w:rFonts w:ascii="宋体" w:eastAsia="宋体" w:hAnsi="宋体" w:cs="宋体" w:hint="eastAsia"/>
          <w:color w:val="333333"/>
          <w:sz w:val="28"/>
          <w:szCs w:val="28"/>
        </w:rPr>
        <w:t>、</w:t>
      </w:r>
      <w:r>
        <w:rPr>
          <w:rFonts w:ascii="宋体" w:eastAsia="宋体" w:hAnsi="宋体" w:cs="宋体" w:hint="eastAsia"/>
          <w:color w:val="333333"/>
          <w:sz w:val="28"/>
          <w:szCs w:val="28"/>
        </w:rPr>
        <w:t>具有良好的商业信誉和财务状况报告；</w:t>
      </w:r>
    </w:p>
    <w:p w:rsidR="00F80C1F" w:rsidRDefault="007014B9">
      <w:pPr>
        <w:pStyle w:val="a7"/>
        <w:widowControl/>
        <w:spacing w:before="150" w:beforeAutospacing="0" w:afterAutospacing="0" w:line="500" w:lineRule="exact"/>
        <w:ind w:firstLine="420"/>
        <w:rPr>
          <w:rFonts w:ascii="宋体" w:eastAsia="宋体" w:hAnsi="宋体" w:cs="宋体"/>
          <w:color w:val="333333"/>
          <w:sz w:val="28"/>
          <w:szCs w:val="28"/>
        </w:rPr>
      </w:pPr>
      <w:r>
        <w:rPr>
          <w:rFonts w:ascii="宋体" w:eastAsia="宋体" w:hAnsi="宋体" w:cs="宋体" w:hint="eastAsia"/>
          <w:color w:val="333333"/>
          <w:sz w:val="28"/>
          <w:szCs w:val="28"/>
        </w:rPr>
        <w:t>4</w:t>
      </w:r>
      <w:r>
        <w:rPr>
          <w:rFonts w:ascii="宋体" w:eastAsia="宋体" w:hAnsi="宋体" w:cs="宋体" w:hint="eastAsia"/>
          <w:color w:val="333333"/>
          <w:sz w:val="28"/>
          <w:szCs w:val="28"/>
        </w:rPr>
        <w:t>、</w:t>
      </w:r>
      <w:r>
        <w:rPr>
          <w:rFonts w:ascii="宋体" w:eastAsia="宋体" w:hAnsi="宋体" w:cs="宋体" w:hint="eastAsia"/>
          <w:color w:val="333333"/>
          <w:sz w:val="28"/>
          <w:szCs w:val="28"/>
        </w:rPr>
        <w:t>有依法缴纳税收和社会保障资金的良好记录；</w:t>
      </w:r>
    </w:p>
    <w:p w:rsidR="00F80C1F" w:rsidRDefault="007014B9">
      <w:pPr>
        <w:pStyle w:val="a7"/>
        <w:widowControl/>
        <w:spacing w:before="150" w:beforeAutospacing="0" w:afterAutospacing="0" w:line="500" w:lineRule="exact"/>
        <w:ind w:firstLine="420"/>
        <w:rPr>
          <w:rFonts w:ascii="宋体" w:eastAsia="宋体" w:hAnsi="宋体" w:cs="宋体"/>
          <w:color w:val="333333"/>
          <w:sz w:val="28"/>
          <w:szCs w:val="28"/>
        </w:rPr>
      </w:pPr>
      <w:r>
        <w:rPr>
          <w:rFonts w:ascii="宋体" w:eastAsia="宋体" w:hAnsi="宋体" w:cs="宋体" w:hint="eastAsia"/>
          <w:color w:val="333333"/>
          <w:sz w:val="28"/>
          <w:szCs w:val="28"/>
        </w:rPr>
        <w:t>5</w:t>
      </w:r>
      <w:r>
        <w:rPr>
          <w:rFonts w:ascii="宋体" w:eastAsia="宋体" w:hAnsi="宋体" w:cs="宋体" w:hint="eastAsia"/>
          <w:color w:val="333333"/>
          <w:sz w:val="28"/>
          <w:szCs w:val="28"/>
        </w:rPr>
        <w:t>、</w:t>
      </w:r>
      <w:r>
        <w:rPr>
          <w:rFonts w:ascii="宋体" w:eastAsia="宋体" w:hAnsi="宋体" w:cs="宋体" w:hint="eastAsia"/>
          <w:color w:val="333333"/>
          <w:sz w:val="28"/>
          <w:szCs w:val="28"/>
        </w:rPr>
        <w:t>具备履行合同所必需的设备和专业技术能力；</w:t>
      </w:r>
    </w:p>
    <w:p w:rsidR="00F80C1F" w:rsidRDefault="007014B9">
      <w:pPr>
        <w:pStyle w:val="a7"/>
        <w:widowControl/>
        <w:spacing w:before="150" w:beforeAutospacing="0" w:afterAutospacing="0" w:line="500" w:lineRule="exact"/>
        <w:ind w:firstLine="420"/>
        <w:rPr>
          <w:rFonts w:ascii="宋体" w:eastAsia="宋体" w:hAnsi="宋体" w:cs="宋体"/>
          <w:color w:val="333333"/>
          <w:sz w:val="28"/>
          <w:szCs w:val="28"/>
        </w:rPr>
      </w:pPr>
      <w:r>
        <w:rPr>
          <w:rFonts w:ascii="宋体" w:eastAsia="宋体" w:hAnsi="宋体" w:cs="宋体" w:hint="eastAsia"/>
          <w:color w:val="333333"/>
          <w:sz w:val="28"/>
          <w:szCs w:val="28"/>
        </w:rPr>
        <w:t>6</w:t>
      </w:r>
      <w:r>
        <w:rPr>
          <w:rFonts w:ascii="宋体" w:eastAsia="宋体" w:hAnsi="宋体" w:cs="宋体" w:hint="eastAsia"/>
          <w:color w:val="333333"/>
          <w:sz w:val="28"/>
          <w:szCs w:val="28"/>
        </w:rPr>
        <w:t>、</w:t>
      </w:r>
      <w:r>
        <w:rPr>
          <w:rFonts w:ascii="宋体" w:eastAsia="宋体" w:hAnsi="宋体" w:cs="宋体" w:hint="eastAsia"/>
          <w:color w:val="333333"/>
          <w:sz w:val="28"/>
          <w:szCs w:val="28"/>
        </w:rPr>
        <w:t>参加采购活动前</w:t>
      </w:r>
      <w:r>
        <w:rPr>
          <w:rFonts w:ascii="宋体" w:eastAsia="宋体" w:hAnsi="宋体" w:cs="宋体" w:hint="eastAsia"/>
          <w:color w:val="333333"/>
          <w:sz w:val="28"/>
          <w:szCs w:val="28"/>
        </w:rPr>
        <w:t>3</w:t>
      </w:r>
      <w:r>
        <w:rPr>
          <w:rFonts w:ascii="宋体" w:eastAsia="宋体" w:hAnsi="宋体" w:cs="宋体" w:hint="eastAsia"/>
          <w:color w:val="333333"/>
          <w:sz w:val="28"/>
          <w:szCs w:val="28"/>
        </w:rPr>
        <w:t>年内在经营活动中没有重大违法记录；</w:t>
      </w:r>
    </w:p>
    <w:p w:rsidR="00F80C1F" w:rsidRDefault="007014B9">
      <w:pPr>
        <w:pStyle w:val="a7"/>
        <w:widowControl/>
        <w:spacing w:before="150" w:beforeAutospacing="0" w:afterAutospacing="0" w:line="500" w:lineRule="exact"/>
        <w:ind w:firstLine="420"/>
        <w:rPr>
          <w:rFonts w:ascii="宋体" w:eastAsia="宋体" w:hAnsi="宋体" w:cs="宋体"/>
          <w:color w:val="333333"/>
          <w:sz w:val="28"/>
          <w:szCs w:val="28"/>
        </w:rPr>
      </w:pPr>
      <w:r>
        <w:rPr>
          <w:rFonts w:ascii="宋体" w:eastAsia="宋体" w:hAnsi="宋体" w:cs="宋体" w:hint="eastAsia"/>
          <w:color w:val="333333"/>
          <w:sz w:val="28"/>
          <w:szCs w:val="28"/>
        </w:rPr>
        <w:t>7</w:t>
      </w:r>
      <w:r>
        <w:rPr>
          <w:rFonts w:ascii="宋体" w:eastAsia="宋体" w:hAnsi="宋体" w:cs="宋体" w:hint="eastAsia"/>
          <w:color w:val="333333"/>
          <w:sz w:val="28"/>
          <w:szCs w:val="28"/>
        </w:rPr>
        <w:t>、</w:t>
      </w:r>
      <w:r>
        <w:rPr>
          <w:rFonts w:ascii="宋体" w:eastAsia="宋体" w:hAnsi="宋体" w:cs="宋体" w:hint="eastAsia"/>
          <w:color w:val="333333"/>
          <w:sz w:val="28"/>
          <w:szCs w:val="28"/>
        </w:rPr>
        <w:t>具备法律、行政法规规定的其他条件的证明材料；</w:t>
      </w:r>
    </w:p>
    <w:p w:rsidR="00F80C1F" w:rsidRDefault="007014B9">
      <w:pPr>
        <w:pStyle w:val="a7"/>
        <w:widowControl/>
        <w:spacing w:before="150" w:beforeAutospacing="0" w:afterAutospacing="0" w:line="500" w:lineRule="exact"/>
        <w:ind w:firstLine="420"/>
        <w:rPr>
          <w:rFonts w:ascii="宋体" w:eastAsia="宋体" w:hAnsi="宋体" w:cs="宋体"/>
          <w:color w:val="333333"/>
          <w:sz w:val="28"/>
          <w:szCs w:val="28"/>
        </w:rPr>
      </w:pPr>
      <w:r>
        <w:rPr>
          <w:rFonts w:ascii="宋体" w:eastAsia="宋体" w:hAnsi="宋体" w:cs="宋体" w:hint="eastAsia"/>
          <w:color w:val="333333"/>
          <w:sz w:val="28"/>
          <w:szCs w:val="28"/>
        </w:rPr>
        <w:lastRenderedPageBreak/>
        <w:t>8</w:t>
      </w:r>
      <w:r>
        <w:rPr>
          <w:rFonts w:ascii="宋体" w:eastAsia="宋体" w:hAnsi="宋体" w:cs="宋体" w:hint="eastAsia"/>
          <w:color w:val="333333"/>
          <w:sz w:val="28"/>
          <w:szCs w:val="28"/>
        </w:rPr>
        <w:t>、</w:t>
      </w:r>
      <w:r>
        <w:rPr>
          <w:rFonts w:ascii="宋体" w:eastAsia="宋体" w:hAnsi="宋体" w:cs="宋体" w:hint="eastAsia"/>
          <w:color w:val="333333"/>
          <w:sz w:val="28"/>
          <w:szCs w:val="28"/>
        </w:rPr>
        <w:t>企业注册地或项目所在地检察机关出具的近三年有效的无行贿犯罪档案查询告知函（开具日期应在招标公告发布日期当日或之后）；</w:t>
      </w:r>
    </w:p>
    <w:p w:rsidR="00F80C1F" w:rsidRDefault="007014B9">
      <w:pPr>
        <w:pStyle w:val="a7"/>
        <w:widowControl/>
        <w:spacing w:before="150" w:beforeAutospacing="0" w:afterAutospacing="0" w:line="500" w:lineRule="exact"/>
        <w:ind w:firstLine="420"/>
        <w:rPr>
          <w:rFonts w:ascii="宋体" w:eastAsia="宋体" w:hAnsi="宋体" w:cs="宋体"/>
          <w:color w:val="333333"/>
          <w:sz w:val="28"/>
          <w:szCs w:val="28"/>
        </w:rPr>
      </w:pPr>
      <w:r>
        <w:rPr>
          <w:rFonts w:ascii="宋体" w:eastAsia="宋体" w:hAnsi="宋体" w:cs="宋体" w:hint="eastAsia"/>
          <w:color w:val="333333"/>
          <w:sz w:val="28"/>
          <w:szCs w:val="28"/>
        </w:rPr>
        <w:t>9</w:t>
      </w:r>
      <w:r>
        <w:rPr>
          <w:rFonts w:ascii="宋体" w:eastAsia="宋体" w:hAnsi="宋体" w:cs="宋体" w:hint="eastAsia"/>
          <w:color w:val="333333"/>
          <w:sz w:val="28"/>
          <w:szCs w:val="28"/>
        </w:rPr>
        <w:t>、</w:t>
      </w:r>
      <w:r>
        <w:rPr>
          <w:rFonts w:ascii="宋体" w:eastAsia="宋体" w:hAnsi="宋体" w:cs="宋体" w:hint="eastAsia"/>
          <w:color w:val="333333"/>
          <w:sz w:val="28"/>
          <w:szCs w:val="28"/>
        </w:rPr>
        <w:t>本项目不接受联合体投标。</w:t>
      </w:r>
    </w:p>
    <w:p w:rsidR="00F80C1F" w:rsidRDefault="007014B9">
      <w:pPr>
        <w:pStyle w:val="a7"/>
        <w:widowControl/>
        <w:spacing w:before="150" w:beforeAutospacing="0" w:afterAutospacing="0" w:line="500" w:lineRule="exact"/>
        <w:ind w:firstLine="420"/>
        <w:rPr>
          <w:rFonts w:ascii="宋体" w:eastAsia="宋体" w:hAnsi="宋体" w:cs="宋体"/>
          <w:b/>
          <w:bCs/>
          <w:color w:val="333333"/>
          <w:sz w:val="28"/>
          <w:szCs w:val="28"/>
        </w:rPr>
      </w:pPr>
      <w:r>
        <w:rPr>
          <w:rFonts w:ascii="宋体" w:eastAsia="宋体" w:hAnsi="宋体" w:cs="宋体" w:hint="eastAsia"/>
          <w:b/>
          <w:bCs/>
          <w:color w:val="333333"/>
          <w:sz w:val="28"/>
          <w:szCs w:val="28"/>
        </w:rPr>
        <w:t>注：“信用中国”网站的“失信被执行人</w:t>
      </w:r>
      <w:r>
        <w:rPr>
          <w:rFonts w:ascii="宋体" w:eastAsia="宋体" w:hAnsi="宋体" w:cs="宋体" w:hint="eastAsia"/>
          <w:b/>
          <w:bCs/>
          <w:color w:val="333333"/>
          <w:sz w:val="28"/>
          <w:szCs w:val="28"/>
        </w:rPr>
        <w:t>”和“重大税收违法案件当事人名单”、“中国政府采购”网站的“政府采购严重违法失信行为记录名单”的不得参加本次采购活动。</w:t>
      </w:r>
    </w:p>
    <w:p w:rsidR="00F80C1F" w:rsidRDefault="007014B9">
      <w:pPr>
        <w:pStyle w:val="a7"/>
        <w:widowControl/>
        <w:spacing w:before="150" w:beforeAutospacing="0" w:afterAutospacing="0" w:line="500" w:lineRule="exact"/>
        <w:ind w:firstLineChars="200" w:firstLine="562"/>
        <w:rPr>
          <w:rFonts w:ascii="宋体" w:eastAsia="宋体" w:hAnsi="宋体" w:cs="宋体"/>
          <w:b/>
          <w:bCs/>
          <w:color w:val="333333"/>
          <w:sz w:val="28"/>
          <w:szCs w:val="28"/>
        </w:rPr>
      </w:pPr>
      <w:r>
        <w:rPr>
          <w:rFonts w:ascii="宋体" w:eastAsia="宋体" w:hAnsi="宋体" w:cs="宋体" w:hint="eastAsia"/>
          <w:b/>
          <w:bCs/>
          <w:color w:val="333333"/>
          <w:sz w:val="28"/>
          <w:szCs w:val="28"/>
        </w:rPr>
        <w:t>五、询价报名</w:t>
      </w:r>
      <w:r>
        <w:rPr>
          <w:rFonts w:ascii="宋体" w:eastAsia="宋体" w:hAnsi="宋体" w:cs="宋体" w:hint="eastAsia"/>
          <w:b/>
          <w:bCs/>
          <w:color w:val="333333"/>
          <w:sz w:val="28"/>
          <w:szCs w:val="28"/>
        </w:rPr>
        <w:t>;</w:t>
      </w:r>
    </w:p>
    <w:p w:rsidR="00F80C1F" w:rsidRDefault="007014B9">
      <w:pPr>
        <w:pStyle w:val="a7"/>
        <w:widowControl/>
        <w:spacing w:before="150" w:beforeAutospacing="0" w:afterAutospacing="0" w:line="500" w:lineRule="exact"/>
        <w:ind w:firstLineChars="200" w:firstLine="560"/>
        <w:rPr>
          <w:rFonts w:ascii="宋体" w:eastAsia="宋体" w:hAnsi="宋体" w:cs="宋体"/>
          <w:color w:val="333333"/>
          <w:sz w:val="28"/>
          <w:szCs w:val="28"/>
        </w:rPr>
      </w:pPr>
      <w:r>
        <w:rPr>
          <w:rFonts w:ascii="宋体" w:eastAsia="宋体" w:hAnsi="宋体" w:cs="宋体" w:hint="eastAsia"/>
          <w:color w:val="333333"/>
          <w:sz w:val="28"/>
          <w:szCs w:val="28"/>
        </w:rPr>
        <w:t>1</w:t>
      </w:r>
      <w:r>
        <w:rPr>
          <w:rFonts w:ascii="宋体" w:eastAsia="宋体" w:hAnsi="宋体" w:cs="宋体" w:hint="eastAsia"/>
          <w:color w:val="333333"/>
          <w:sz w:val="28"/>
          <w:szCs w:val="28"/>
        </w:rPr>
        <w:t>、报名时间：</w:t>
      </w:r>
      <w:r>
        <w:rPr>
          <w:rFonts w:ascii="宋体" w:eastAsia="宋体" w:hAnsi="宋体" w:cs="宋体" w:hint="eastAsia"/>
          <w:color w:val="333333"/>
          <w:sz w:val="28"/>
          <w:szCs w:val="28"/>
        </w:rPr>
        <w:t>供应商可在</w:t>
      </w:r>
      <w:r>
        <w:rPr>
          <w:rFonts w:ascii="宋体" w:eastAsia="宋体" w:hAnsi="宋体" w:cs="宋体" w:hint="eastAsia"/>
          <w:color w:val="333333"/>
          <w:sz w:val="28"/>
          <w:szCs w:val="28"/>
        </w:rPr>
        <w:t xml:space="preserve"> 2018</w:t>
      </w:r>
      <w:r>
        <w:rPr>
          <w:rFonts w:ascii="宋体" w:eastAsia="宋体" w:hAnsi="宋体" w:cs="宋体" w:hint="eastAsia"/>
          <w:color w:val="333333"/>
          <w:sz w:val="28"/>
          <w:szCs w:val="28"/>
        </w:rPr>
        <w:t>年</w:t>
      </w:r>
      <w:r>
        <w:rPr>
          <w:rFonts w:ascii="宋体" w:eastAsia="宋体" w:hAnsi="宋体" w:cs="宋体" w:hint="eastAsia"/>
          <w:color w:val="333333"/>
          <w:sz w:val="28"/>
          <w:szCs w:val="28"/>
        </w:rPr>
        <w:t>6</w:t>
      </w:r>
      <w:r>
        <w:rPr>
          <w:rFonts w:ascii="宋体" w:eastAsia="宋体" w:hAnsi="宋体" w:cs="宋体" w:hint="eastAsia"/>
          <w:color w:val="333333"/>
          <w:sz w:val="28"/>
          <w:szCs w:val="28"/>
        </w:rPr>
        <w:t>月</w:t>
      </w:r>
      <w:r>
        <w:rPr>
          <w:rFonts w:ascii="宋体" w:eastAsia="宋体" w:hAnsi="宋体" w:cs="宋体" w:hint="eastAsia"/>
          <w:color w:val="333333"/>
          <w:sz w:val="28"/>
          <w:szCs w:val="28"/>
        </w:rPr>
        <w:t>1</w:t>
      </w:r>
      <w:r>
        <w:rPr>
          <w:rFonts w:ascii="宋体" w:eastAsia="宋体" w:hAnsi="宋体" w:cs="宋体" w:hint="eastAsia"/>
          <w:color w:val="333333"/>
          <w:sz w:val="28"/>
          <w:szCs w:val="28"/>
        </w:rPr>
        <w:t>3</w:t>
      </w:r>
      <w:r>
        <w:rPr>
          <w:rFonts w:ascii="宋体" w:eastAsia="宋体" w:hAnsi="宋体" w:cs="宋体" w:hint="eastAsia"/>
          <w:color w:val="333333"/>
          <w:sz w:val="28"/>
          <w:szCs w:val="28"/>
        </w:rPr>
        <w:t>日</w:t>
      </w:r>
      <w:r>
        <w:rPr>
          <w:rFonts w:ascii="宋体" w:eastAsia="宋体" w:hAnsi="宋体" w:cs="宋体" w:hint="eastAsia"/>
          <w:color w:val="333333"/>
          <w:sz w:val="28"/>
          <w:szCs w:val="28"/>
        </w:rPr>
        <w:t>8</w:t>
      </w:r>
      <w:r>
        <w:rPr>
          <w:rFonts w:ascii="宋体" w:eastAsia="宋体" w:hAnsi="宋体" w:cs="宋体" w:hint="eastAsia"/>
          <w:color w:val="333333"/>
          <w:sz w:val="28"/>
          <w:szCs w:val="28"/>
        </w:rPr>
        <w:t>：</w:t>
      </w:r>
      <w:r>
        <w:rPr>
          <w:rFonts w:ascii="宋体" w:eastAsia="宋体" w:hAnsi="宋体" w:cs="宋体" w:hint="eastAsia"/>
          <w:color w:val="333333"/>
          <w:sz w:val="28"/>
          <w:szCs w:val="28"/>
        </w:rPr>
        <w:t xml:space="preserve">30 </w:t>
      </w:r>
      <w:r>
        <w:rPr>
          <w:rFonts w:ascii="宋体" w:eastAsia="宋体" w:hAnsi="宋体" w:cs="宋体" w:hint="eastAsia"/>
          <w:color w:val="333333"/>
          <w:sz w:val="28"/>
          <w:szCs w:val="28"/>
        </w:rPr>
        <w:t>时至</w:t>
      </w:r>
      <w:r>
        <w:rPr>
          <w:rFonts w:ascii="宋体" w:eastAsia="宋体" w:hAnsi="宋体" w:cs="宋体" w:hint="eastAsia"/>
          <w:color w:val="333333"/>
          <w:sz w:val="28"/>
          <w:szCs w:val="28"/>
        </w:rPr>
        <w:t xml:space="preserve"> 2018 </w:t>
      </w:r>
      <w:r>
        <w:rPr>
          <w:rFonts w:ascii="宋体" w:eastAsia="宋体" w:hAnsi="宋体" w:cs="宋体" w:hint="eastAsia"/>
          <w:color w:val="333333"/>
          <w:sz w:val="28"/>
          <w:szCs w:val="28"/>
        </w:rPr>
        <w:t>年</w:t>
      </w:r>
      <w:r>
        <w:rPr>
          <w:rFonts w:ascii="宋体" w:eastAsia="宋体" w:hAnsi="宋体" w:cs="宋体" w:hint="eastAsia"/>
          <w:color w:val="333333"/>
          <w:sz w:val="28"/>
          <w:szCs w:val="28"/>
        </w:rPr>
        <w:t>6</w:t>
      </w:r>
      <w:r>
        <w:rPr>
          <w:rFonts w:ascii="宋体" w:eastAsia="宋体" w:hAnsi="宋体" w:cs="宋体" w:hint="eastAsia"/>
          <w:color w:val="333333"/>
          <w:sz w:val="28"/>
          <w:szCs w:val="28"/>
        </w:rPr>
        <w:t>月</w:t>
      </w:r>
      <w:r>
        <w:rPr>
          <w:rFonts w:ascii="宋体" w:eastAsia="宋体" w:hAnsi="宋体" w:cs="宋体" w:hint="eastAsia"/>
          <w:color w:val="333333"/>
          <w:sz w:val="28"/>
          <w:szCs w:val="28"/>
        </w:rPr>
        <w:t>2</w:t>
      </w:r>
      <w:r>
        <w:rPr>
          <w:rFonts w:ascii="宋体" w:eastAsia="宋体" w:hAnsi="宋体" w:cs="宋体" w:hint="eastAsia"/>
          <w:color w:val="333333"/>
          <w:sz w:val="28"/>
          <w:szCs w:val="28"/>
        </w:rPr>
        <w:t>1</w:t>
      </w:r>
      <w:r>
        <w:rPr>
          <w:rFonts w:ascii="宋体" w:eastAsia="宋体" w:hAnsi="宋体" w:cs="宋体" w:hint="eastAsia"/>
          <w:color w:val="333333"/>
          <w:sz w:val="28"/>
          <w:szCs w:val="28"/>
        </w:rPr>
        <w:t>日下午</w:t>
      </w:r>
      <w:r>
        <w:rPr>
          <w:rFonts w:ascii="宋体" w:eastAsia="宋体" w:hAnsi="宋体" w:cs="宋体" w:hint="eastAsia"/>
          <w:color w:val="333333"/>
          <w:sz w:val="28"/>
          <w:szCs w:val="28"/>
        </w:rPr>
        <w:t>16</w:t>
      </w:r>
      <w:r>
        <w:rPr>
          <w:rFonts w:ascii="宋体" w:eastAsia="宋体" w:hAnsi="宋体" w:cs="宋体" w:hint="eastAsia"/>
          <w:color w:val="333333"/>
          <w:sz w:val="28"/>
          <w:szCs w:val="28"/>
        </w:rPr>
        <w:t>：</w:t>
      </w:r>
      <w:r>
        <w:rPr>
          <w:rFonts w:ascii="宋体" w:eastAsia="宋体" w:hAnsi="宋体" w:cs="宋体" w:hint="eastAsia"/>
          <w:color w:val="333333"/>
          <w:sz w:val="28"/>
          <w:szCs w:val="28"/>
        </w:rPr>
        <w:t xml:space="preserve">30 </w:t>
      </w:r>
      <w:r>
        <w:rPr>
          <w:rFonts w:ascii="宋体" w:eastAsia="宋体" w:hAnsi="宋体" w:cs="宋体" w:hint="eastAsia"/>
          <w:color w:val="333333"/>
          <w:sz w:val="28"/>
          <w:szCs w:val="28"/>
        </w:rPr>
        <w:t>时止（工作时间：上午</w:t>
      </w:r>
      <w:r>
        <w:rPr>
          <w:rFonts w:ascii="宋体" w:eastAsia="宋体" w:hAnsi="宋体" w:cs="宋体" w:hint="eastAsia"/>
          <w:color w:val="333333"/>
          <w:sz w:val="28"/>
          <w:szCs w:val="28"/>
        </w:rPr>
        <w:t>8:30</w:t>
      </w:r>
      <w:r>
        <w:rPr>
          <w:rFonts w:ascii="宋体" w:eastAsia="宋体" w:hAnsi="宋体" w:cs="宋体" w:hint="eastAsia"/>
          <w:color w:val="333333"/>
          <w:sz w:val="28"/>
          <w:szCs w:val="28"/>
        </w:rPr>
        <w:t>—</w:t>
      </w:r>
      <w:r>
        <w:rPr>
          <w:rFonts w:ascii="宋体" w:eastAsia="宋体" w:hAnsi="宋体" w:cs="宋体" w:hint="eastAsia"/>
          <w:color w:val="333333"/>
          <w:sz w:val="28"/>
          <w:szCs w:val="28"/>
        </w:rPr>
        <w:t>12:00</w:t>
      </w:r>
      <w:r>
        <w:rPr>
          <w:rFonts w:ascii="宋体" w:eastAsia="宋体" w:hAnsi="宋体" w:cs="宋体" w:hint="eastAsia"/>
          <w:color w:val="333333"/>
          <w:sz w:val="28"/>
          <w:szCs w:val="28"/>
        </w:rPr>
        <w:t>、下午</w:t>
      </w:r>
      <w:r>
        <w:rPr>
          <w:rFonts w:ascii="宋体" w:eastAsia="宋体" w:hAnsi="宋体" w:cs="宋体" w:hint="eastAsia"/>
          <w:color w:val="333333"/>
          <w:sz w:val="28"/>
          <w:szCs w:val="28"/>
        </w:rPr>
        <w:t>14</w:t>
      </w:r>
      <w:r>
        <w:rPr>
          <w:rFonts w:ascii="宋体" w:eastAsia="宋体" w:hAnsi="宋体" w:cs="宋体" w:hint="eastAsia"/>
          <w:color w:val="333333"/>
          <w:sz w:val="28"/>
          <w:szCs w:val="28"/>
        </w:rPr>
        <w:t>：</w:t>
      </w:r>
      <w:r>
        <w:rPr>
          <w:rFonts w:ascii="宋体" w:eastAsia="宋体" w:hAnsi="宋体" w:cs="宋体" w:hint="eastAsia"/>
          <w:color w:val="333333"/>
          <w:sz w:val="28"/>
          <w:szCs w:val="28"/>
        </w:rPr>
        <w:t>00</w:t>
      </w:r>
      <w:r>
        <w:rPr>
          <w:rFonts w:ascii="宋体" w:eastAsia="宋体" w:hAnsi="宋体" w:cs="宋体" w:hint="eastAsia"/>
          <w:color w:val="333333"/>
          <w:sz w:val="28"/>
          <w:szCs w:val="28"/>
        </w:rPr>
        <w:t>—</w:t>
      </w:r>
      <w:r>
        <w:rPr>
          <w:rFonts w:ascii="宋体" w:eastAsia="宋体" w:hAnsi="宋体" w:cs="宋体" w:hint="eastAsia"/>
          <w:color w:val="333333"/>
          <w:sz w:val="28"/>
          <w:szCs w:val="28"/>
        </w:rPr>
        <w:t>16:30</w:t>
      </w:r>
      <w:r>
        <w:rPr>
          <w:rFonts w:ascii="宋体" w:eastAsia="宋体" w:hAnsi="宋体" w:cs="宋体" w:hint="eastAsia"/>
          <w:color w:val="333333"/>
          <w:sz w:val="28"/>
          <w:szCs w:val="28"/>
        </w:rPr>
        <w:t>）</w:t>
      </w:r>
      <w:r>
        <w:rPr>
          <w:rFonts w:ascii="宋体" w:eastAsia="宋体" w:hAnsi="宋体" w:cs="宋体" w:hint="eastAsia"/>
          <w:color w:val="333333"/>
          <w:sz w:val="28"/>
          <w:szCs w:val="28"/>
        </w:rPr>
        <w:t>。</w:t>
      </w:r>
    </w:p>
    <w:p w:rsidR="00F80C1F" w:rsidRDefault="007014B9">
      <w:pPr>
        <w:pStyle w:val="a7"/>
        <w:widowControl/>
        <w:spacing w:before="150" w:beforeAutospacing="0" w:afterAutospacing="0" w:line="500" w:lineRule="exact"/>
        <w:ind w:firstLineChars="200" w:firstLine="560"/>
        <w:rPr>
          <w:rFonts w:ascii="宋体" w:eastAsia="宋体" w:hAnsi="宋体" w:cs="宋体"/>
          <w:color w:val="333333"/>
          <w:sz w:val="28"/>
          <w:szCs w:val="28"/>
        </w:rPr>
      </w:pPr>
      <w:r>
        <w:rPr>
          <w:rFonts w:ascii="宋体" w:eastAsia="宋体" w:hAnsi="宋体" w:cs="宋体" w:hint="eastAsia"/>
          <w:color w:val="333333"/>
          <w:sz w:val="28"/>
          <w:szCs w:val="28"/>
        </w:rPr>
        <w:t>2</w:t>
      </w:r>
      <w:r>
        <w:rPr>
          <w:rFonts w:ascii="宋体" w:eastAsia="宋体" w:hAnsi="宋体" w:cs="宋体" w:hint="eastAsia"/>
          <w:color w:val="333333"/>
          <w:sz w:val="28"/>
          <w:szCs w:val="28"/>
        </w:rPr>
        <w:t>、</w:t>
      </w:r>
      <w:r>
        <w:rPr>
          <w:rFonts w:ascii="宋体" w:eastAsia="宋体" w:hAnsi="宋体" w:cs="宋体" w:hint="eastAsia"/>
          <w:color w:val="333333"/>
          <w:sz w:val="28"/>
          <w:szCs w:val="28"/>
        </w:rPr>
        <w:t>报名电话：</w:t>
      </w:r>
      <w:r>
        <w:rPr>
          <w:rFonts w:ascii="宋体" w:eastAsia="宋体" w:hAnsi="宋体" w:cs="宋体" w:hint="eastAsia"/>
          <w:color w:val="333333"/>
          <w:sz w:val="28"/>
          <w:szCs w:val="28"/>
        </w:rPr>
        <w:t>0538-8082081</w:t>
      </w:r>
    </w:p>
    <w:p w:rsidR="00F80C1F" w:rsidRDefault="007014B9">
      <w:pPr>
        <w:pStyle w:val="a7"/>
        <w:widowControl/>
        <w:spacing w:before="150" w:beforeAutospacing="0" w:afterAutospacing="0" w:line="500" w:lineRule="exact"/>
        <w:ind w:firstLineChars="200" w:firstLine="560"/>
        <w:rPr>
          <w:rFonts w:ascii="宋体" w:eastAsia="宋体" w:hAnsi="宋体" w:cs="宋体"/>
          <w:color w:val="333333"/>
          <w:sz w:val="28"/>
          <w:szCs w:val="28"/>
        </w:rPr>
      </w:pPr>
      <w:r>
        <w:rPr>
          <w:rFonts w:ascii="宋体" w:eastAsia="宋体" w:hAnsi="宋体" w:cs="宋体" w:hint="eastAsia"/>
          <w:color w:val="333333"/>
          <w:sz w:val="28"/>
          <w:szCs w:val="28"/>
        </w:rPr>
        <w:t>3</w:t>
      </w:r>
      <w:r>
        <w:rPr>
          <w:rFonts w:ascii="宋体" w:eastAsia="宋体" w:hAnsi="宋体" w:cs="宋体" w:hint="eastAsia"/>
          <w:color w:val="333333"/>
          <w:sz w:val="28"/>
          <w:szCs w:val="28"/>
        </w:rPr>
        <w:t>、</w:t>
      </w:r>
      <w:r>
        <w:rPr>
          <w:rFonts w:ascii="宋体" w:eastAsia="宋体" w:hAnsi="宋体" w:cs="宋体" w:hint="eastAsia"/>
          <w:color w:val="333333"/>
          <w:sz w:val="28"/>
          <w:szCs w:val="28"/>
        </w:rPr>
        <w:t>报名地点：</w:t>
      </w:r>
      <w:r>
        <w:rPr>
          <w:rFonts w:ascii="宋体" w:eastAsia="宋体" w:hAnsi="宋体" w:cs="宋体" w:hint="eastAsia"/>
          <w:color w:val="333333"/>
          <w:sz w:val="28"/>
          <w:szCs w:val="28"/>
        </w:rPr>
        <w:t>泰山护理职业学院行政办公楼</w:t>
      </w:r>
      <w:r>
        <w:rPr>
          <w:rFonts w:ascii="宋体" w:eastAsia="宋体" w:hAnsi="宋体" w:cs="宋体" w:hint="eastAsia"/>
          <w:color w:val="333333"/>
          <w:sz w:val="28"/>
          <w:szCs w:val="28"/>
        </w:rPr>
        <w:t>411</w:t>
      </w:r>
      <w:r>
        <w:rPr>
          <w:rFonts w:ascii="宋体" w:eastAsia="宋体" w:hAnsi="宋体" w:cs="宋体" w:hint="eastAsia"/>
          <w:color w:val="333333"/>
          <w:sz w:val="28"/>
          <w:szCs w:val="28"/>
        </w:rPr>
        <w:t>房间，评议时间送到新实验楼</w:t>
      </w:r>
      <w:r>
        <w:rPr>
          <w:rFonts w:ascii="宋体" w:eastAsia="宋体" w:hAnsi="宋体" w:cs="宋体" w:hint="eastAsia"/>
          <w:color w:val="333333"/>
          <w:sz w:val="28"/>
          <w:szCs w:val="28"/>
        </w:rPr>
        <w:t>s110</w:t>
      </w:r>
      <w:r>
        <w:rPr>
          <w:rFonts w:ascii="宋体" w:eastAsia="宋体" w:hAnsi="宋体" w:cs="宋体" w:hint="eastAsia"/>
          <w:color w:val="333333"/>
          <w:sz w:val="28"/>
          <w:szCs w:val="28"/>
        </w:rPr>
        <w:t>房间</w:t>
      </w:r>
      <w:r>
        <w:rPr>
          <w:rFonts w:ascii="宋体" w:eastAsia="宋体" w:hAnsi="宋体" w:cs="宋体" w:hint="eastAsia"/>
          <w:color w:val="333333"/>
          <w:sz w:val="28"/>
          <w:szCs w:val="28"/>
        </w:rPr>
        <w:t>。</w:t>
      </w:r>
    </w:p>
    <w:p w:rsidR="00F80C1F" w:rsidRDefault="007014B9">
      <w:pPr>
        <w:pStyle w:val="a7"/>
        <w:widowControl/>
        <w:spacing w:beforeAutospacing="0" w:afterAutospacing="0" w:line="500" w:lineRule="exact"/>
        <w:ind w:firstLineChars="200" w:firstLine="560"/>
        <w:rPr>
          <w:rFonts w:ascii="宋体" w:eastAsia="宋体" w:hAnsi="宋体" w:cs="宋体"/>
          <w:color w:val="000000"/>
          <w:sz w:val="28"/>
          <w:szCs w:val="28"/>
        </w:rPr>
      </w:pPr>
      <w:r>
        <w:rPr>
          <w:rFonts w:ascii="宋体" w:eastAsia="宋体" w:hAnsi="宋体" w:cs="宋体" w:hint="eastAsia"/>
          <w:color w:val="000000"/>
          <w:sz w:val="28"/>
          <w:szCs w:val="28"/>
        </w:rPr>
        <w:t>4</w:t>
      </w:r>
      <w:r>
        <w:rPr>
          <w:rFonts w:ascii="宋体" w:eastAsia="宋体" w:hAnsi="宋体" w:cs="宋体" w:hint="eastAsia"/>
          <w:color w:val="000000"/>
          <w:sz w:val="28"/>
          <w:szCs w:val="28"/>
        </w:rPr>
        <w:t>、</w:t>
      </w:r>
      <w:r>
        <w:rPr>
          <w:rFonts w:ascii="宋体" w:eastAsia="宋体" w:hAnsi="宋体" w:cs="宋体" w:hint="eastAsia"/>
          <w:color w:val="000000"/>
          <w:sz w:val="28"/>
          <w:szCs w:val="28"/>
        </w:rPr>
        <w:t>报名携带的资料：</w:t>
      </w:r>
    </w:p>
    <w:p w:rsidR="00F80C1F" w:rsidRDefault="007014B9">
      <w:pPr>
        <w:pStyle w:val="a7"/>
        <w:widowControl/>
        <w:spacing w:beforeAutospacing="0" w:afterAutospacing="0" w:line="500" w:lineRule="exact"/>
        <w:ind w:firstLineChars="100" w:firstLine="280"/>
        <w:rPr>
          <w:rFonts w:ascii="宋体" w:eastAsia="宋体" w:hAnsi="宋体" w:cs="宋体"/>
          <w:color w:val="000000"/>
          <w:sz w:val="28"/>
          <w:szCs w:val="28"/>
        </w:rPr>
      </w:pPr>
      <w:r>
        <w:rPr>
          <w:rFonts w:ascii="宋体" w:eastAsia="宋体" w:hAnsi="宋体" w:cs="宋体" w:hint="eastAsia"/>
          <w:color w:val="000000"/>
          <w:sz w:val="28"/>
          <w:szCs w:val="28"/>
        </w:rPr>
        <w:t>（</w:t>
      </w:r>
      <w:r>
        <w:rPr>
          <w:rFonts w:ascii="宋体" w:eastAsia="宋体" w:hAnsi="宋体" w:cs="宋体" w:hint="eastAsia"/>
          <w:color w:val="000000"/>
          <w:sz w:val="28"/>
          <w:szCs w:val="28"/>
        </w:rPr>
        <w:t>1</w:t>
      </w:r>
      <w:r>
        <w:rPr>
          <w:rFonts w:ascii="宋体" w:eastAsia="宋体" w:hAnsi="宋体" w:cs="宋体" w:hint="eastAsia"/>
          <w:color w:val="000000"/>
          <w:sz w:val="28"/>
          <w:szCs w:val="28"/>
        </w:rPr>
        <w:t>）法人授权委托书；</w:t>
      </w:r>
    </w:p>
    <w:p w:rsidR="00F80C1F" w:rsidRDefault="007014B9">
      <w:pPr>
        <w:pStyle w:val="a7"/>
        <w:widowControl/>
        <w:spacing w:beforeAutospacing="0" w:afterAutospacing="0" w:line="500" w:lineRule="exact"/>
        <w:ind w:firstLineChars="100" w:firstLine="280"/>
        <w:rPr>
          <w:rFonts w:ascii="宋体" w:eastAsia="宋体" w:hAnsi="宋体" w:cs="宋体"/>
          <w:color w:val="000000"/>
          <w:sz w:val="28"/>
          <w:szCs w:val="28"/>
        </w:rPr>
      </w:pPr>
      <w:r>
        <w:rPr>
          <w:rFonts w:ascii="宋体" w:eastAsia="宋体" w:hAnsi="宋体" w:cs="宋体" w:hint="eastAsia"/>
          <w:color w:val="000000"/>
          <w:sz w:val="28"/>
          <w:szCs w:val="28"/>
        </w:rPr>
        <w:t>（</w:t>
      </w:r>
      <w:r>
        <w:rPr>
          <w:rFonts w:ascii="宋体" w:eastAsia="宋体" w:hAnsi="宋体" w:cs="宋体" w:hint="eastAsia"/>
          <w:color w:val="000000"/>
          <w:sz w:val="28"/>
          <w:szCs w:val="28"/>
        </w:rPr>
        <w:t>2</w:t>
      </w:r>
      <w:r>
        <w:rPr>
          <w:rFonts w:ascii="宋体" w:eastAsia="宋体" w:hAnsi="宋体" w:cs="宋体" w:hint="eastAsia"/>
          <w:color w:val="000000"/>
          <w:sz w:val="28"/>
          <w:szCs w:val="28"/>
        </w:rPr>
        <w:t>）被委托人身份证；</w:t>
      </w:r>
    </w:p>
    <w:p w:rsidR="00F80C1F" w:rsidRDefault="007014B9">
      <w:pPr>
        <w:pStyle w:val="a7"/>
        <w:widowControl/>
        <w:spacing w:beforeAutospacing="0" w:afterAutospacing="0" w:line="500" w:lineRule="exact"/>
        <w:ind w:firstLineChars="100" w:firstLine="280"/>
        <w:rPr>
          <w:rFonts w:ascii="宋体" w:eastAsia="宋体" w:hAnsi="宋体" w:cs="宋体"/>
          <w:color w:val="000000"/>
          <w:sz w:val="28"/>
          <w:szCs w:val="28"/>
        </w:rPr>
      </w:pPr>
      <w:r>
        <w:rPr>
          <w:rFonts w:ascii="宋体" w:eastAsia="宋体" w:hAnsi="宋体" w:cs="宋体" w:hint="eastAsia"/>
          <w:color w:val="000000"/>
          <w:sz w:val="28"/>
          <w:szCs w:val="28"/>
        </w:rPr>
        <w:t>（</w:t>
      </w:r>
      <w:r>
        <w:rPr>
          <w:rFonts w:ascii="宋体" w:eastAsia="宋体" w:hAnsi="宋体" w:cs="宋体" w:hint="eastAsia"/>
          <w:color w:val="000000"/>
          <w:sz w:val="28"/>
          <w:szCs w:val="28"/>
        </w:rPr>
        <w:t>3</w:t>
      </w:r>
      <w:r>
        <w:rPr>
          <w:rFonts w:ascii="宋体" w:eastAsia="宋体" w:hAnsi="宋体" w:cs="宋体" w:hint="eastAsia"/>
          <w:color w:val="000000"/>
          <w:sz w:val="28"/>
          <w:szCs w:val="28"/>
        </w:rPr>
        <w:t>）营业执照（副本）、税务登记证（副本）、组织机构代码证（副本）；（三证合一的企业只需要提供营业执照）；</w:t>
      </w:r>
    </w:p>
    <w:p w:rsidR="00F80C1F" w:rsidRDefault="007014B9">
      <w:pPr>
        <w:pStyle w:val="a7"/>
        <w:widowControl/>
        <w:spacing w:beforeAutospacing="0" w:afterAutospacing="0" w:line="500" w:lineRule="exact"/>
        <w:ind w:firstLineChars="100" w:firstLine="280"/>
        <w:rPr>
          <w:rFonts w:ascii="宋体" w:eastAsia="宋体" w:hAnsi="宋体" w:cs="宋体"/>
          <w:color w:val="000000"/>
          <w:sz w:val="28"/>
          <w:szCs w:val="28"/>
        </w:rPr>
      </w:pPr>
      <w:r>
        <w:rPr>
          <w:rFonts w:ascii="宋体" w:eastAsia="宋体" w:hAnsi="宋体" w:cs="宋体" w:hint="eastAsia"/>
          <w:color w:val="000000"/>
          <w:sz w:val="28"/>
          <w:szCs w:val="28"/>
        </w:rPr>
        <w:t>（</w:t>
      </w:r>
      <w:r>
        <w:rPr>
          <w:rFonts w:ascii="宋体" w:eastAsia="宋体" w:hAnsi="宋体" w:cs="宋体" w:hint="eastAsia"/>
          <w:color w:val="000000"/>
          <w:sz w:val="28"/>
          <w:szCs w:val="28"/>
        </w:rPr>
        <w:t>4</w:t>
      </w:r>
      <w:r>
        <w:rPr>
          <w:rFonts w:ascii="宋体" w:eastAsia="宋体" w:hAnsi="宋体" w:cs="宋体" w:hint="eastAsia"/>
          <w:color w:val="000000"/>
          <w:sz w:val="28"/>
          <w:szCs w:val="28"/>
        </w:rPr>
        <w:t>）投标人出具无不良行为承诺书；企业所在地或项目所在地检察机关出具的投标人《无行贿犯罪档案查询结果告知函》（开具日期应在招标公告发布日期当日或之后）；</w:t>
      </w:r>
    </w:p>
    <w:p w:rsidR="00F80C1F" w:rsidRDefault="007014B9">
      <w:pPr>
        <w:pStyle w:val="a7"/>
        <w:widowControl/>
        <w:spacing w:beforeAutospacing="0" w:afterAutospacing="0" w:line="500" w:lineRule="exact"/>
        <w:rPr>
          <w:rStyle w:val="a8"/>
          <w:rFonts w:ascii="宋体" w:eastAsia="宋体" w:hAnsi="宋体" w:cs="宋体"/>
          <w:color w:val="000000"/>
          <w:sz w:val="28"/>
          <w:szCs w:val="28"/>
        </w:rPr>
      </w:pPr>
      <w:r>
        <w:rPr>
          <w:rStyle w:val="a8"/>
          <w:rFonts w:ascii="宋体" w:eastAsia="宋体" w:hAnsi="宋体" w:cs="宋体" w:hint="eastAsia"/>
          <w:color w:val="000000"/>
          <w:sz w:val="28"/>
          <w:szCs w:val="28"/>
        </w:rPr>
        <w:t>（以上证件及资料要求出示原件，留复印件壹份，复印件必须加盖单位公章）。</w:t>
      </w:r>
    </w:p>
    <w:p w:rsidR="00F80C1F" w:rsidRDefault="007014B9">
      <w:pPr>
        <w:pStyle w:val="a7"/>
        <w:widowControl/>
        <w:spacing w:before="150" w:beforeAutospacing="0" w:afterAutospacing="0" w:line="500" w:lineRule="exact"/>
        <w:ind w:firstLineChars="100" w:firstLine="280"/>
        <w:rPr>
          <w:rFonts w:ascii="宋体" w:eastAsia="宋体" w:hAnsi="宋体" w:cs="宋体"/>
          <w:color w:val="333333"/>
          <w:sz w:val="28"/>
          <w:szCs w:val="28"/>
        </w:rPr>
      </w:pPr>
      <w:r>
        <w:rPr>
          <w:rFonts w:ascii="宋体" w:eastAsia="宋体" w:hAnsi="宋体" w:cs="宋体" w:hint="eastAsia"/>
          <w:color w:val="333333"/>
          <w:sz w:val="28"/>
          <w:szCs w:val="28"/>
        </w:rPr>
        <w:t>（</w:t>
      </w:r>
      <w:r>
        <w:rPr>
          <w:rFonts w:ascii="宋体" w:eastAsia="宋体" w:hAnsi="宋体" w:cs="宋体" w:hint="eastAsia"/>
          <w:color w:val="333333"/>
          <w:sz w:val="28"/>
          <w:szCs w:val="28"/>
        </w:rPr>
        <w:t>5</w:t>
      </w:r>
      <w:r>
        <w:rPr>
          <w:rFonts w:ascii="宋体" w:eastAsia="宋体" w:hAnsi="宋体" w:cs="宋体" w:hint="eastAsia"/>
          <w:color w:val="333333"/>
          <w:sz w:val="28"/>
          <w:szCs w:val="28"/>
        </w:rPr>
        <w:t>）</w:t>
      </w:r>
      <w:r>
        <w:rPr>
          <w:rFonts w:ascii="宋体" w:eastAsia="宋体" w:hAnsi="宋体" w:cs="宋体" w:hint="eastAsia"/>
          <w:color w:val="333333"/>
          <w:sz w:val="28"/>
          <w:szCs w:val="28"/>
        </w:rPr>
        <w:t>报价文件</w:t>
      </w:r>
      <w:r>
        <w:rPr>
          <w:rFonts w:ascii="宋体" w:eastAsia="宋体" w:hAnsi="宋体" w:cs="宋体" w:hint="eastAsia"/>
          <w:color w:val="333333"/>
          <w:sz w:val="28"/>
          <w:szCs w:val="28"/>
        </w:rPr>
        <w:t>：</w:t>
      </w:r>
      <w:r>
        <w:rPr>
          <w:rFonts w:ascii="宋体" w:eastAsia="宋体" w:hAnsi="宋体" w:cs="宋体" w:hint="eastAsia"/>
          <w:color w:val="333333"/>
          <w:sz w:val="28"/>
          <w:szCs w:val="28"/>
        </w:rPr>
        <w:t>正本一份，副本</w:t>
      </w:r>
      <w:r>
        <w:rPr>
          <w:rFonts w:ascii="宋体" w:eastAsia="宋体" w:hAnsi="宋体" w:cs="宋体" w:hint="eastAsia"/>
          <w:color w:val="333333"/>
          <w:sz w:val="28"/>
          <w:szCs w:val="28"/>
        </w:rPr>
        <w:t>三</w:t>
      </w:r>
      <w:r>
        <w:rPr>
          <w:rFonts w:ascii="宋体" w:eastAsia="宋体" w:hAnsi="宋体" w:cs="宋体" w:hint="eastAsia"/>
          <w:color w:val="333333"/>
          <w:sz w:val="28"/>
          <w:szCs w:val="28"/>
        </w:rPr>
        <w:t>份。</w:t>
      </w:r>
    </w:p>
    <w:p w:rsidR="00F80C1F" w:rsidRDefault="007014B9">
      <w:pPr>
        <w:pStyle w:val="a7"/>
        <w:widowControl/>
        <w:spacing w:before="150" w:beforeAutospacing="0" w:afterAutospacing="0" w:line="500" w:lineRule="exact"/>
        <w:ind w:firstLineChars="100" w:firstLine="280"/>
        <w:rPr>
          <w:rFonts w:ascii="宋体" w:eastAsia="宋体" w:hAnsi="宋体" w:cs="宋体"/>
          <w:color w:val="333333"/>
          <w:sz w:val="28"/>
          <w:szCs w:val="28"/>
        </w:rPr>
      </w:pPr>
      <w:r>
        <w:rPr>
          <w:rFonts w:ascii="宋体" w:eastAsia="宋体" w:hAnsi="宋体" w:cs="宋体" w:hint="eastAsia"/>
          <w:color w:val="333333"/>
          <w:sz w:val="28"/>
          <w:szCs w:val="28"/>
        </w:rPr>
        <w:t>（</w:t>
      </w:r>
      <w:r>
        <w:rPr>
          <w:rFonts w:ascii="宋体" w:eastAsia="宋体" w:hAnsi="宋体" w:cs="宋体" w:hint="eastAsia"/>
          <w:color w:val="333333"/>
          <w:sz w:val="28"/>
          <w:szCs w:val="28"/>
        </w:rPr>
        <w:t>6</w:t>
      </w:r>
      <w:r>
        <w:rPr>
          <w:rFonts w:ascii="宋体" w:eastAsia="宋体" w:hAnsi="宋体" w:cs="宋体" w:hint="eastAsia"/>
          <w:color w:val="333333"/>
          <w:sz w:val="28"/>
          <w:szCs w:val="28"/>
        </w:rPr>
        <w:t>）招标文件的获取：</w:t>
      </w:r>
      <w:r>
        <w:rPr>
          <w:rFonts w:ascii="宋体" w:eastAsia="宋体" w:hAnsi="宋体" w:cs="宋体" w:hint="eastAsia"/>
          <w:color w:val="333333"/>
          <w:sz w:val="28"/>
          <w:szCs w:val="28"/>
        </w:rPr>
        <w:t>自行在公告附件中下载询价文件。</w:t>
      </w:r>
    </w:p>
    <w:p w:rsidR="00F80C1F" w:rsidRDefault="007014B9">
      <w:pPr>
        <w:pStyle w:val="a7"/>
        <w:widowControl/>
        <w:spacing w:before="150" w:beforeAutospacing="0" w:afterAutospacing="0" w:line="500" w:lineRule="exact"/>
        <w:ind w:firstLineChars="200" w:firstLine="560"/>
        <w:rPr>
          <w:rFonts w:ascii="宋体" w:eastAsia="宋体" w:hAnsi="宋体" w:cs="宋体"/>
          <w:color w:val="333333"/>
          <w:sz w:val="28"/>
          <w:szCs w:val="28"/>
        </w:rPr>
      </w:pPr>
      <w:r>
        <w:rPr>
          <w:rFonts w:ascii="宋体" w:eastAsia="宋体" w:hAnsi="宋体" w:cs="宋体" w:hint="eastAsia"/>
          <w:color w:val="333333"/>
          <w:sz w:val="28"/>
          <w:szCs w:val="28"/>
        </w:rPr>
        <w:lastRenderedPageBreak/>
        <w:t>六</w:t>
      </w:r>
      <w:r>
        <w:rPr>
          <w:rFonts w:ascii="宋体" w:eastAsia="宋体" w:hAnsi="宋体" w:cs="宋体" w:hint="eastAsia"/>
          <w:color w:val="333333"/>
          <w:sz w:val="28"/>
          <w:szCs w:val="28"/>
        </w:rPr>
        <w:t>、报价文价递交截止时间：</w:t>
      </w:r>
      <w:r>
        <w:rPr>
          <w:rFonts w:ascii="宋体" w:eastAsia="宋体" w:hAnsi="宋体" w:cs="宋体" w:hint="eastAsia"/>
          <w:color w:val="333333"/>
          <w:sz w:val="28"/>
          <w:szCs w:val="28"/>
        </w:rPr>
        <w:t xml:space="preserve"> 2018</w:t>
      </w:r>
      <w:r>
        <w:rPr>
          <w:rFonts w:ascii="宋体" w:eastAsia="宋体" w:hAnsi="宋体" w:cs="宋体" w:hint="eastAsia"/>
          <w:color w:val="333333"/>
          <w:sz w:val="28"/>
          <w:szCs w:val="28"/>
        </w:rPr>
        <w:t>年</w:t>
      </w:r>
      <w:r>
        <w:rPr>
          <w:rFonts w:ascii="宋体" w:eastAsia="宋体" w:hAnsi="宋体" w:cs="宋体" w:hint="eastAsia"/>
          <w:color w:val="333333"/>
          <w:sz w:val="28"/>
          <w:szCs w:val="28"/>
        </w:rPr>
        <w:t>6</w:t>
      </w:r>
      <w:r>
        <w:rPr>
          <w:rFonts w:ascii="宋体" w:eastAsia="宋体" w:hAnsi="宋体" w:cs="宋体" w:hint="eastAsia"/>
          <w:color w:val="333333"/>
          <w:sz w:val="28"/>
          <w:szCs w:val="28"/>
        </w:rPr>
        <w:t>月</w:t>
      </w:r>
      <w:r>
        <w:rPr>
          <w:rFonts w:ascii="宋体" w:eastAsia="宋体" w:hAnsi="宋体" w:cs="宋体" w:hint="eastAsia"/>
          <w:color w:val="333333"/>
          <w:sz w:val="28"/>
          <w:szCs w:val="28"/>
        </w:rPr>
        <w:t>2</w:t>
      </w:r>
      <w:r>
        <w:rPr>
          <w:rFonts w:ascii="宋体" w:eastAsia="宋体" w:hAnsi="宋体" w:cs="宋体" w:hint="eastAsia"/>
          <w:color w:val="333333"/>
          <w:sz w:val="28"/>
          <w:szCs w:val="28"/>
        </w:rPr>
        <w:t>2</w:t>
      </w:r>
      <w:r>
        <w:rPr>
          <w:rFonts w:ascii="宋体" w:eastAsia="宋体" w:hAnsi="宋体" w:cs="宋体" w:hint="eastAsia"/>
          <w:color w:val="333333"/>
          <w:sz w:val="28"/>
          <w:szCs w:val="28"/>
        </w:rPr>
        <w:t>日</w:t>
      </w:r>
      <w:r>
        <w:rPr>
          <w:rFonts w:ascii="宋体" w:eastAsia="宋体" w:hAnsi="宋体" w:cs="宋体" w:hint="eastAsia"/>
          <w:color w:val="333333"/>
          <w:sz w:val="28"/>
          <w:szCs w:val="28"/>
        </w:rPr>
        <w:t>9:00</w:t>
      </w:r>
      <w:r>
        <w:rPr>
          <w:rFonts w:ascii="宋体" w:eastAsia="宋体" w:hAnsi="宋体" w:cs="宋体" w:hint="eastAsia"/>
          <w:color w:val="333333"/>
          <w:sz w:val="28"/>
          <w:szCs w:val="28"/>
        </w:rPr>
        <w:t>时</w:t>
      </w:r>
    </w:p>
    <w:p w:rsidR="00F80C1F" w:rsidRDefault="007014B9">
      <w:pPr>
        <w:pStyle w:val="a7"/>
        <w:widowControl/>
        <w:spacing w:before="150" w:beforeAutospacing="0" w:afterAutospacing="0" w:line="500" w:lineRule="exact"/>
        <w:ind w:firstLineChars="200" w:firstLine="560"/>
        <w:rPr>
          <w:rFonts w:ascii="宋体" w:eastAsia="宋体" w:hAnsi="宋体" w:cs="宋体"/>
          <w:color w:val="333333"/>
          <w:sz w:val="28"/>
          <w:szCs w:val="28"/>
        </w:rPr>
      </w:pPr>
      <w:r>
        <w:rPr>
          <w:rFonts w:ascii="宋体" w:eastAsia="宋体" w:hAnsi="宋体" w:cs="宋体" w:hint="eastAsia"/>
          <w:color w:val="333333"/>
          <w:sz w:val="28"/>
          <w:szCs w:val="28"/>
        </w:rPr>
        <w:t>七</w:t>
      </w:r>
      <w:r>
        <w:rPr>
          <w:rFonts w:ascii="宋体" w:eastAsia="宋体" w:hAnsi="宋体" w:cs="宋体" w:hint="eastAsia"/>
          <w:color w:val="333333"/>
          <w:sz w:val="28"/>
          <w:szCs w:val="28"/>
        </w:rPr>
        <w:t>、现场询价采购时间：</w:t>
      </w:r>
      <w:r>
        <w:rPr>
          <w:rFonts w:ascii="宋体" w:eastAsia="宋体" w:hAnsi="宋体" w:cs="宋体" w:hint="eastAsia"/>
          <w:color w:val="333333"/>
          <w:sz w:val="28"/>
          <w:szCs w:val="28"/>
        </w:rPr>
        <w:t>2018</w:t>
      </w:r>
      <w:r>
        <w:rPr>
          <w:rFonts w:ascii="宋体" w:eastAsia="宋体" w:hAnsi="宋体" w:cs="宋体" w:hint="eastAsia"/>
          <w:color w:val="333333"/>
          <w:sz w:val="28"/>
          <w:szCs w:val="28"/>
        </w:rPr>
        <w:t>年</w:t>
      </w:r>
      <w:r>
        <w:rPr>
          <w:rFonts w:ascii="宋体" w:eastAsia="宋体" w:hAnsi="宋体" w:cs="宋体" w:hint="eastAsia"/>
          <w:color w:val="333333"/>
          <w:sz w:val="28"/>
          <w:szCs w:val="28"/>
        </w:rPr>
        <w:t>6</w:t>
      </w:r>
      <w:r>
        <w:rPr>
          <w:rFonts w:ascii="宋体" w:eastAsia="宋体" w:hAnsi="宋体" w:cs="宋体" w:hint="eastAsia"/>
          <w:color w:val="333333"/>
          <w:sz w:val="28"/>
          <w:szCs w:val="28"/>
        </w:rPr>
        <w:t>月</w:t>
      </w:r>
      <w:r>
        <w:rPr>
          <w:rFonts w:ascii="宋体" w:eastAsia="宋体" w:hAnsi="宋体" w:cs="宋体" w:hint="eastAsia"/>
          <w:color w:val="333333"/>
          <w:sz w:val="28"/>
          <w:szCs w:val="28"/>
        </w:rPr>
        <w:t>22</w:t>
      </w:r>
      <w:r>
        <w:rPr>
          <w:rFonts w:ascii="宋体" w:eastAsia="宋体" w:hAnsi="宋体" w:cs="宋体" w:hint="eastAsia"/>
          <w:color w:val="333333"/>
          <w:sz w:val="28"/>
          <w:szCs w:val="28"/>
        </w:rPr>
        <w:t>日</w:t>
      </w:r>
      <w:r>
        <w:rPr>
          <w:rFonts w:ascii="宋体" w:eastAsia="宋体" w:hAnsi="宋体" w:cs="宋体" w:hint="eastAsia"/>
          <w:color w:val="333333"/>
          <w:sz w:val="28"/>
          <w:szCs w:val="28"/>
        </w:rPr>
        <w:t xml:space="preserve"> 9</w:t>
      </w:r>
      <w:r>
        <w:rPr>
          <w:rFonts w:ascii="宋体" w:eastAsia="宋体" w:hAnsi="宋体" w:cs="宋体" w:hint="eastAsia"/>
          <w:color w:val="333333"/>
          <w:sz w:val="28"/>
          <w:szCs w:val="28"/>
        </w:rPr>
        <w:t>：</w:t>
      </w:r>
      <w:r>
        <w:rPr>
          <w:rFonts w:ascii="宋体" w:eastAsia="宋体" w:hAnsi="宋体" w:cs="宋体" w:hint="eastAsia"/>
          <w:color w:val="333333"/>
          <w:sz w:val="28"/>
          <w:szCs w:val="28"/>
        </w:rPr>
        <w:t xml:space="preserve">00 </w:t>
      </w:r>
      <w:r>
        <w:rPr>
          <w:rFonts w:ascii="宋体" w:eastAsia="宋体" w:hAnsi="宋体" w:cs="宋体" w:hint="eastAsia"/>
          <w:color w:val="333333"/>
          <w:sz w:val="28"/>
          <w:szCs w:val="28"/>
        </w:rPr>
        <w:t>时</w:t>
      </w:r>
    </w:p>
    <w:p w:rsidR="00F80C1F" w:rsidRDefault="007014B9">
      <w:pPr>
        <w:pStyle w:val="a7"/>
        <w:widowControl/>
        <w:spacing w:before="150" w:beforeAutospacing="0" w:afterAutospacing="0" w:line="500" w:lineRule="exact"/>
        <w:ind w:firstLineChars="200" w:firstLine="560"/>
        <w:rPr>
          <w:rFonts w:ascii="宋体" w:eastAsia="宋体" w:hAnsi="宋体" w:cs="宋体"/>
          <w:color w:val="333333"/>
          <w:sz w:val="28"/>
          <w:szCs w:val="28"/>
        </w:rPr>
      </w:pPr>
      <w:r>
        <w:rPr>
          <w:rFonts w:ascii="宋体" w:eastAsia="宋体" w:hAnsi="宋体" w:cs="宋体" w:hint="eastAsia"/>
          <w:color w:val="333333"/>
          <w:sz w:val="28"/>
          <w:szCs w:val="28"/>
        </w:rPr>
        <w:t>八</w:t>
      </w:r>
      <w:r>
        <w:rPr>
          <w:rFonts w:ascii="宋体" w:eastAsia="宋体" w:hAnsi="宋体" w:cs="宋体" w:hint="eastAsia"/>
          <w:color w:val="333333"/>
          <w:sz w:val="28"/>
          <w:szCs w:val="28"/>
        </w:rPr>
        <w:t>、现场询价评议地点：新实验楼</w:t>
      </w:r>
      <w:r>
        <w:rPr>
          <w:rFonts w:ascii="宋体" w:eastAsia="宋体" w:hAnsi="宋体" w:cs="宋体" w:hint="eastAsia"/>
          <w:color w:val="333333"/>
          <w:sz w:val="28"/>
          <w:szCs w:val="28"/>
        </w:rPr>
        <w:t>s110</w:t>
      </w:r>
      <w:r>
        <w:rPr>
          <w:rFonts w:ascii="宋体" w:eastAsia="宋体" w:hAnsi="宋体" w:cs="宋体" w:hint="eastAsia"/>
          <w:color w:val="333333"/>
          <w:sz w:val="28"/>
          <w:szCs w:val="28"/>
        </w:rPr>
        <w:t>房间</w:t>
      </w:r>
    </w:p>
    <w:p w:rsidR="00F80C1F" w:rsidRDefault="007014B9">
      <w:pPr>
        <w:pStyle w:val="a7"/>
        <w:widowControl/>
        <w:spacing w:before="150" w:beforeAutospacing="0" w:afterAutospacing="0" w:line="500" w:lineRule="exact"/>
        <w:ind w:firstLineChars="200" w:firstLine="560"/>
        <w:rPr>
          <w:rFonts w:ascii="宋体" w:eastAsia="宋体" w:hAnsi="宋体" w:cs="宋体"/>
          <w:color w:val="333333"/>
          <w:sz w:val="28"/>
          <w:szCs w:val="28"/>
        </w:rPr>
      </w:pPr>
      <w:r>
        <w:rPr>
          <w:rFonts w:ascii="宋体" w:eastAsia="宋体" w:hAnsi="宋体" w:cs="宋体" w:hint="eastAsia"/>
          <w:color w:val="333333"/>
          <w:sz w:val="28"/>
          <w:szCs w:val="28"/>
        </w:rPr>
        <w:t>九</w:t>
      </w:r>
      <w:r>
        <w:rPr>
          <w:rFonts w:ascii="宋体" w:eastAsia="宋体" w:hAnsi="宋体" w:cs="宋体" w:hint="eastAsia"/>
          <w:color w:val="333333"/>
          <w:sz w:val="28"/>
          <w:szCs w:val="28"/>
        </w:rPr>
        <w:t>、附件</w:t>
      </w:r>
      <w:r>
        <w:rPr>
          <w:rFonts w:ascii="宋体" w:eastAsia="宋体" w:hAnsi="宋体" w:cs="宋体" w:hint="eastAsia"/>
          <w:color w:val="333333"/>
          <w:sz w:val="28"/>
          <w:szCs w:val="28"/>
        </w:rPr>
        <w:t>1:</w:t>
      </w:r>
      <w:r>
        <w:rPr>
          <w:rFonts w:ascii="宋体" w:eastAsia="宋体" w:hAnsi="宋体" w:cs="宋体" w:hint="eastAsia"/>
          <w:color w:val="333333"/>
          <w:sz w:val="28"/>
          <w:szCs w:val="28"/>
        </w:rPr>
        <w:t>询价文件</w:t>
      </w:r>
    </w:p>
    <w:p w:rsidR="00F80C1F" w:rsidRDefault="007014B9">
      <w:pPr>
        <w:pStyle w:val="a7"/>
        <w:widowControl/>
        <w:spacing w:before="150" w:beforeAutospacing="0" w:afterAutospacing="0" w:line="500" w:lineRule="exact"/>
        <w:ind w:firstLine="420"/>
        <w:rPr>
          <w:rFonts w:ascii="宋体" w:eastAsia="宋体" w:hAnsi="宋体" w:cs="宋体"/>
          <w:color w:val="333333"/>
          <w:sz w:val="28"/>
          <w:szCs w:val="28"/>
        </w:rPr>
      </w:pPr>
      <w:r>
        <w:rPr>
          <w:rFonts w:ascii="宋体" w:eastAsia="宋体" w:hAnsi="宋体" w:cs="宋体" w:hint="eastAsia"/>
          <w:color w:val="333333"/>
          <w:sz w:val="28"/>
          <w:szCs w:val="28"/>
        </w:rPr>
        <w:t>十、</w:t>
      </w:r>
      <w:r>
        <w:rPr>
          <w:rFonts w:ascii="宋体" w:eastAsia="宋体" w:hAnsi="宋体" w:cs="宋体" w:hint="eastAsia"/>
          <w:color w:val="333333"/>
          <w:sz w:val="28"/>
          <w:szCs w:val="28"/>
        </w:rPr>
        <w:t>采购单位联系人：吴老师</w:t>
      </w:r>
      <w:r>
        <w:rPr>
          <w:rFonts w:ascii="宋体" w:eastAsia="宋体" w:hAnsi="宋体" w:cs="宋体" w:hint="eastAsia"/>
          <w:color w:val="333333"/>
          <w:sz w:val="28"/>
          <w:szCs w:val="28"/>
        </w:rPr>
        <w:t xml:space="preserve">   </w:t>
      </w:r>
      <w:r>
        <w:rPr>
          <w:rFonts w:ascii="宋体" w:eastAsia="宋体" w:hAnsi="宋体" w:cs="宋体" w:hint="eastAsia"/>
          <w:color w:val="333333"/>
          <w:sz w:val="28"/>
          <w:szCs w:val="28"/>
        </w:rPr>
        <w:t>电话：</w:t>
      </w:r>
      <w:r>
        <w:rPr>
          <w:rFonts w:ascii="宋体" w:eastAsia="宋体" w:hAnsi="宋体" w:cs="宋体" w:hint="eastAsia"/>
          <w:color w:val="333333"/>
          <w:sz w:val="28"/>
          <w:szCs w:val="28"/>
        </w:rPr>
        <w:t xml:space="preserve"> 0538-8082081</w:t>
      </w:r>
    </w:p>
    <w:p w:rsidR="00F80C1F" w:rsidRDefault="007014B9">
      <w:pPr>
        <w:pStyle w:val="a7"/>
        <w:widowControl/>
        <w:spacing w:before="150" w:beforeAutospacing="0" w:afterAutospacing="0" w:line="500" w:lineRule="exact"/>
        <w:ind w:firstLine="420"/>
        <w:rPr>
          <w:rFonts w:ascii="宋体" w:eastAsia="宋体" w:hAnsi="宋体" w:cs="宋体"/>
          <w:color w:val="333333"/>
          <w:sz w:val="28"/>
          <w:szCs w:val="28"/>
        </w:rPr>
      </w:pPr>
      <w:r>
        <w:rPr>
          <w:rFonts w:ascii="宋体" w:eastAsia="宋体" w:hAnsi="宋体" w:cs="宋体" w:hint="eastAsia"/>
          <w:color w:val="333333"/>
          <w:sz w:val="28"/>
          <w:szCs w:val="28"/>
        </w:rPr>
        <w:t>十一、</w:t>
      </w:r>
      <w:r>
        <w:rPr>
          <w:rFonts w:ascii="宋体" w:eastAsia="宋体" w:hAnsi="宋体" w:cs="宋体" w:hint="eastAsia"/>
          <w:color w:val="333333"/>
          <w:sz w:val="28"/>
          <w:szCs w:val="28"/>
        </w:rPr>
        <w:t>联系地址</w:t>
      </w:r>
      <w:r>
        <w:rPr>
          <w:rFonts w:ascii="宋体" w:eastAsia="宋体" w:hAnsi="宋体" w:cs="宋体" w:hint="eastAsia"/>
          <w:color w:val="333333"/>
          <w:sz w:val="28"/>
          <w:szCs w:val="28"/>
        </w:rPr>
        <w:t>邮编</w:t>
      </w:r>
      <w:r>
        <w:rPr>
          <w:rFonts w:ascii="宋体" w:eastAsia="宋体" w:hAnsi="宋体" w:cs="宋体" w:hint="eastAsia"/>
          <w:color w:val="333333"/>
          <w:sz w:val="28"/>
          <w:szCs w:val="28"/>
        </w:rPr>
        <w:t xml:space="preserve">: </w:t>
      </w:r>
      <w:r>
        <w:rPr>
          <w:rFonts w:ascii="宋体" w:eastAsia="宋体" w:hAnsi="宋体" w:cs="宋体" w:hint="eastAsia"/>
          <w:color w:val="333333"/>
          <w:sz w:val="28"/>
          <w:szCs w:val="28"/>
        </w:rPr>
        <w:t>泰安市泰山大街西首邮编</w:t>
      </w:r>
      <w:r>
        <w:rPr>
          <w:rFonts w:ascii="宋体" w:eastAsia="宋体" w:hAnsi="宋体" w:cs="宋体" w:hint="eastAsia"/>
          <w:color w:val="333333"/>
          <w:sz w:val="28"/>
          <w:szCs w:val="28"/>
        </w:rPr>
        <w:t>: 271000</w:t>
      </w:r>
    </w:p>
    <w:p w:rsidR="00F80C1F" w:rsidRDefault="007014B9">
      <w:pPr>
        <w:pStyle w:val="a7"/>
        <w:widowControl/>
        <w:spacing w:before="150" w:beforeAutospacing="0" w:afterAutospacing="0" w:line="480" w:lineRule="atLeast"/>
        <w:ind w:firstLine="420"/>
        <w:rPr>
          <w:color w:val="333333"/>
        </w:rPr>
      </w:pPr>
      <w:r>
        <w:rPr>
          <w:rFonts w:hint="eastAsia"/>
          <w:color w:val="333333"/>
        </w:rPr>
        <w:t xml:space="preserve">                                       </w:t>
      </w:r>
    </w:p>
    <w:p w:rsidR="00F80C1F" w:rsidRDefault="007014B9">
      <w:pPr>
        <w:pStyle w:val="a7"/>
        <w:widowControl/>
        <w:spacing w:before="150" w:beforeAutospacing="0" w:afterAutospacing="0" w:line="480" w:lineRule="atLeast"/>
        <w:ind w:firstLineChars="2100" w:firstLine="5040"/>
        <w:rPr>
          <w:color w:val="333333"/>
        </w:rPr>
      </w:pPr>
      <w:r>
        <w:rPr>
          <w:rFonts w:hint="eastAsia"/>
          <w:color w:val="333333"/>
        </w:rPr>
        <w:t>泰山护理职业学院</w:t>
      </w:r>
    </w:p>
    <w:p w:rsidR="00F80C1F" w:rsidRDefault="007014B9">
      <w:pPr>
        <w:pStyle w:val="a7"/>
        <w:widowControl/>
        <w:spacing w:before="150" w:beforeAutospacing="0" w:afterAutospacing="0" w:line="480" w:lineRule="atLeast"/>
        <w:ind w:firstLine="420"/>
        <w:rPr>
          <w:rFonts w:ascii="微软雅黑" w:eastAsia="微软雅黑" w:hAnsi="微软雅黑" w:cs="微软雅黑"/>
          <w:color w:val="333333"/>
        </w:rPr>
      </w:pPr>
      <w:r>
        <w:rPr>
          <w:rFonts w:ascii="微软雅黑" w:eastAsia="微软雅黑" w:hAnsi="微软雅黑" w:cs="微软雅黑" w:hint="eastAsia"/>
          <w:color w:val="333333"/>
        </w:rPr>
        <w:t xml:space="preserve">                                      2018 </w:t>
      </w:r>
      <w:r>
        <w:rPr>
          <w:rFonts w:ascii="微软雅黑" w:eastAsia="微软雅黑" w:hAnsi="微软雅黑" w:cs="微软雅黑" w:hint="eastAsia"/>
          <w:color w:val="333333"/>
        </w:rPr>
        <w:t>年</w:t>
      </w:r>
      <w:r>
        <w:rPr>
          <w:rFonts w:ascii="微软雅黑" w:eastAsia="微软雅黑" w:hAnsi="微软雅黑" w:cs="微软雅黑" w:hint="eastAsia"/>
          <w:color w:val="333333"/>
        </w:rPr>
        <w:t xml:space="preserve"> 6</w:t>
      </w:r>
      <w:r>
        <w:rPr>
          <w:rFonts w:ascii="微软雅黑" w:eastAsia="微软雅黑" w:hAnsi="微软雅黑" w:cs="微软雅黑" w:hint="eastAsia"/>
          <w:color w:val="333333"/>
        </w:rPr>
        <w:t>月</w:t>
      </w:r>
      <w:r>
        <w:rPr>
          <w:rFonts w:ascii="微软雅黑" w:eastAsia="微软雅黑" w:hAnsi="微软雅黑" w:cs="微软雅黑" w:hint="eastAsia"/>
          <w:color w:val="333333"/>
        </w:rPr>
        <w:t xml:space="preserve"> 1</w:t>
      </w:r>
      <w:r>
        <w:rPr>
          <w:rFonts w:ascii="微软雅黑" w:eastAsia="微软雅黑" w:hAnsi="微软雅黑" w:cs="微软雅黑" w:hint="eastAsia"/>
          <w:color w:val="333333"/>
        </w:rPr>
        <w:t>3</w:t>
      </w:r>
      <w:r>
        <w:rPr>
          <w:rFonts w:ascii="微软雅黑" w:eastAsia="微软雅黑" w:hAnsi="微软雅黑" w:cs="微软雅黑" w:hint="eastAsia"/>
          <w:color w:val="333333"/>
        </w:rPr>
        <w:t>日</w:t>
      </w:r>
    </w:p>
    <w:p w:rsidR="00F80C1F" w:rsidRDefault="007014B9">
      <w:pPr>
        <w:pStyle w:val="a7"/>
        <w:widowControl/>
        <w:spacing w:before="150" w:beforeAutospacing="0" w:afterAutospacing="0" w:line="480" w:lineRule="atLeast"/>
        <w:ind w:firstLineChars="1400" w:firstLine="3360"/>
        <w:jc w:val="both"/>
        <w:rPr>
          <w:color w:val="333333"/>
        </w:rPr>
      </w:pPr>
      <w:r>
        <w:rPr>
          <w:rFonts w:ascii="微软雅黑" w:eastAsia="微软雅黑" w:hAnsi="微软雅黑" w:cs="微软雅黑" w:hint="eastAsia"/>
          <w:color w:val="333333"/>
        </w:rPr>
        <w:t>第二章</w:t>
      </w:r>
      <w:r>
        <w:rPr>
          <w:rFonts w:ascii="微软雅黑" w:eastAsia="微软雅黑" w:hAnsi="微软雅黑" w:cs="微软雅黑" w:hint="eastAsia"/>
          <w:color w:val="333333"/>
        </w:rPr>
        <w:t xml:space="preserve"> </w:t>
      </w:r>
      <w:r>
        <w:rPr>
          <w:rFonts w:ascii="微软雅黑" w:eastAsia="微软雅黑" w:hAnsi="微软雅黑" w:cs="微软雅黑" w:hint="eastAsia"/>
          <w:color w:val="333333"/>
        </w:rPr>
        <w:t>供应商须知</w:t>
      </w:r>
    </w:p>
    <w:p w:rsidR="00F80C1F" w:rsidRDefault="007014B9">
      <w:pPr>
        <w:pStyle w:val="a7"/>
        <w:widowControl/>
        <w:spacing w:before="150" w:beforeAutospacing="0" w:afterAutospacing="0" w:line="480" w:lineRule="atLeast"/>
        <w:ind w:firstLine="420"/>
        <w:rPr>
          <w:color w:val="333333"/>
        </w:rPr>
      </w:pPr>
      <w:r>
        <w:rPr>
          <w:rFonts w:ascii="微软雅黑" w:eastAsia="微软雅黑" w:hAnsi="微软雅黑" w:cs="微软雅黑" w:hint="eastAsia"/>
          <w:color w:val="333333"/>
        </w:rPr>
        <w:t>一、说明</w:t>
      </w:r>
    </w:p>
    <w:p w:rsidR="00F80C1F" w:rsidRDefault="007014B9">
      <w:pPr>
        <w:pStyle w:val="a7"/>
        <w:widowControl/>
        <w:spacing w:before="150" w:beforeAutospacing="0" w:afterAutospacing="0" w:line="480" w:lineRule="atLeast"/>
        <w:ind w:firstLine="420"/>
        <w:rPr>
          <w:color w:val="333333"/>
        </w:rPr>
      </w:pPr>
      <w:r>
        <w:rPr>
          <w:rFonts w:ascii="微软雅黑" w:eastAsia="微软雅黑" w:hAnsi="微软雅黑" w:cs="微软雅黑" w:hint="eastAsia"/>
          <w:color w:val="333333"/>
        </w:rPr>
        <w:t>1.</w:t>
      </w:r>
      <w:r>
        <w:rPr>
          <w:rFonts w:ascii="微软雅黑" w:eastAsia="微软雅黑" w:hAnsi="微软雅黑" w:cs="微软雅黑" w:hint="eastAsia"/>
          <w:color w:val="333333"/>
        </w:rPr>
        <w:t>适用范围</w:t>
      </w:r>
    </w:p>
    <w:p w:rsidR="00F80C1F" w:rsidRDefault="007014B9">
      <w:pPr>
        <w:pStyle w:val="a7"/>
        <w:widowControl/>
        <w:spacing w:before="150" w:beforeAutospacing="0" w:afterAutospacing="0" w:line="480" w:lineRule="atLeast"/>
        <w:ind w:firstLine="420"/>
        <w:rPr>
          <w:color w:val="333333"/>
        </w:rPr>
      </w:pPr>
      <w:r>
        <w:rPr>
          <w:rFonts w:ascii="微软雅黑" w:eastAsia="微软雅黑" w:hAnsi="微软雅黑" w:cs="微软雅黑" w:hint="eastAsia"/>
          <w:color w:val="333333"/>
        </w:rPr>
        <w:t>1.1</w:t>
      </w:r>
      <w:r>
        <w:rPr>
          <w:rFonts w:ascii="微软雅黑" w:eastAsia="微软雅黑" w:hAnsi="微软雅黑" w:cs="微软雅黑" w:hint="eastAsia"/>
          <w:color w:val="333333"/>
        </w:rPr>
        <w:t>本询价文件适用于本次询价公告中所述项目相关货物和服务的采购。</w:t>
      </w:r>
    </w:p>
    <w:p w:rsidR="00F80C1F" w:rsidRDefault="007014B9">
      <w:pPr>
        <w:pStyle w:val="a7"/>
        <w:widowControl/>
        <w:spacing w:before="150" w:beforeAutospacing="0" w:afterAutospacing="0" w:line="480" w:lineRule="atLeast"/>
        <w:ind w:firstLine="420"/>
        <w:rPr>
          <w:color w:val="333333"/>
        </w:rPr>
      </w:pPr>
      <w:r>
        <w:rPr>
          <w:rFonts w:ascii="微软雅黑" w:eastAsia="微软雅黑" w:hAnsi="微软雅黑" w:cs="微软雅黑" w:hint="eastAsia"/>
          <w:color w:val="333333"/>
        </w:rPr>
        <w:t>2.</w:t>
      </w:r>
      <w:r>
        <w:rPr>
          <w:rFonts w:ascii="微软雅黑" w:eastAsia="微软雅黑" w:hAnsi="微软雅黑" w:cs="微软雅黑" w:hint="eastAsia"/>
          <w:color w:val="333333"/>
        </w:rPr>
        <w:t>定义</w:t>
      </w:r>
    </w:p>
    <w:p w:rsidR="00F80C1F" w:rsidRDefault="007014B9">
      <w:pPr>
        <w:pStyle w:val="a7"/>
        <w:widowControl/>
        <w:spacing w:before="150" w:beforeAutospacing="0" w:afterAutospacing="0" w:line="480" w:lineRule="atLeast"/>
        <w:ind w:firstLine="420"/>
        <w:rPr>
          <w:rFonts w:ascii="微软雅黑" w:eastAsia="微软雅黑" w:hAnsi="微软雅黑" w:cs="微软雅黑"/>
          <w:color w:val="333333"/>
        </w:rPr>
      </w:pPr>
      <w:r>
        <w:rPr>
          <w:rFonts w:ascii="微软雅黑" w:eastAsia="微软雅黑" w:hAnsi="微软雅黑" w:cs="微软雅黑" w:hint="eastAsia"/>
          <w:color w:val="333333"/>
        </w:rPr>
        <w:t>2.1</w:t>
      </w:r>
      <w:r>
        <w:rPr>
          <w:rFonts w:ascii="微软雅黑" w:eastAsia="微软雅黑" w:hAnsi="微软雅黑" w:cs="微软雅黑" w:hint="eastAsia"/>
          <w:color w:val="333333"/>
        </w:rPr>
        <w:t>“采购人”是指</w:t>
      </w:r>
      <w:r>
        <w:rPr>
          <w:rFonts w:ascii="微软雅黑" w:eastAsia="微软雅黑" w:hAnsi="微软雅黑" w:cs="微软雅黑" w:hint="eastAsia"/>
          <w:color w:val="333333"/>
        </w:rPr>
        <w:t xml:space="preserve">: </w:t>
      </w:r>
      <w:r>
        <w:rPr>
          <w:rFonts w:ascii="微软雅黑" w:eastAsia="微软雅黑" w:hAnsi="微软雅黑" w:cs="微软雅黑" w:hint="eastAsia"/>
          <w:color w:val="333333"/>
        </w:rPr>
        <w:t>泰山护理职业学院</w:t>
      </w:r>
    </w:p>
    <w:p w:rsidR="00F80C1F" w:rsidRDefault="007014B9">
      <w:pPr>
        <w:pStyle w:val="a7"/>
        <w:widowControl/>
        <w:spacing w:before="150" w:beforeAutospacing="0" w:afterAutospacing="0" w:line="480" w:lineRule="atLeast"/>
        <w:ind w:firstLine="420"/>
        <w:rPr>
          <w:color w:val="333333"/>
        </w:rPr>
      </w:pPr>
      <w:r>
        <w:rPr>
          <w:rFonts w:ascii="微软雅黑" w:eastAsia="微软雅黑" w:hAnsi="微软雅黑" w:cs="微软雅黑" w:hint="eastAsia"/>
          <w:color w:val="333333"/>
        </w:rPr>
        <w:t>2.2</w:t>
      </w:r>
      <w:r>
        <w:rPr>
          <w:rFonts w:ascii="微软雅黑" w:eastAsia="微软雅黑" w:hAnsi="微软雅黑" w:cs="微软雅黑" w:hint="eastAsia"/>
          <w:color w:val="333333"/>
        </w:rPr>
        <w:t>“监管部门”是指</w:t>
      </w:r>
      <w:r>
        <w:rPr>
          <w:rFonts w:ascii="微软雅黑" w:eastAsia="微软雅黑" w:hAnsi="微软雅黑" w:cs="微软雅黑" w:hint="eastAsia"/>
          <w:color w:val="333333"/>
        </w:rPr>
        <w:t xml:space="preserve">: </w:t>
      </w:r>
      <w:r>
        <w:rPr>
          <w:rFonts w:ascii="微软雅黑" w:eastAsia="微软雅黑" w:hAnsi="微软雅黑" w:cs="微软雅黑" w:hint="eastAsia"/>
          <w:color w:val="333333"/>
        </w:rPr>
        <w:t>泰山护理职业学院纪检委员</w:t>
      </w:r>
    </w:p>
    <w:p w:rsidR="00F80C1F" w:rsidRDefault="007014B9">
      <w:pPr>
        <w:pStyle w:val="a7"/>
        <w:widowControl/>
        <w:spacing w:before="150" w:beforeAutospacing="0" w:afterAutospacing="0" w:line="480" w:lineRule="atLeast"/>
        <w:ind w:firstLine="420"/>
        <w:rPr>
          <w:color w:val="333333"/>
        </w:rPr>
      </w:pPr>
      <w:r>
        <w:rPr>
          <w:rFonts w:ascii="微软雅黑" w:eastAsia="微软雅黑" w:hAnsi="微软雅黑" w:cs="微软雅黑" w:hint="eastAsia"/>
          <w:color w:val="333333"/>
        </w:rPr>
        <w:t>2.3</w:t>
      </w:r>
      <w:r>
        <w:rPr>
          <w:rFonts w:ascii="微软雅黑" w:eastAsia="微软雅黑" w:hAnsi="微软雅黑" w:cs="微软雅黑" w:hint="eastAsia"/>
          <w:color w:val="333333"/>
        </w:rPr>
        <w:t>合格的供应商</w:t>
      </w:r>
    </w:p>
    <w:p w:rsidR="00F80C1F" w:rsidRDefault="007014B9">
      <w:pPr>
        <w:pStyle w:val="a7"/>
        <w:widowControl/>
        <w:spacing w:before="150" w:beforeAutospacing="0" w:afterAutospacing="0" w:line="480" w:lineRule="atLeast"/>
        <w:ind w:firstLine="420"/>
        <w:rPr>
          <w:color w:val="333333"/>
        </w:rPr>
      </w:pPr>
      <w:r>
        <w:rPr>
          <w:rFonts w:ascii="微软雅黑" w:eastAsia="微软雅黑" w:hAnsi="微软雅黑" w:cs="微软雅黑" w:hint="eastAsia"/>
          <w:color w:val="333333"/>
        </w:rPr>
        <w:t>2.3.1</w:t>
      </w:r>
      <w:r>
        <w:rPr>
          <w:rFonts w:ascii="微软雅黑" w:eastAsia="微软雅黑" w:hAnsi="微软雅黑" w:cs="微软雅黑" w:hint="eastAsia"/>
          <w:color w:val="333333"/>
        </w:rPr>
        <w:t>、</w:t>
      </w:r>
      <w:r>
        <w:rPr>
          <w:rFonts w:ascii="宋体" w:eastAsia="宋体" w:hAnsi="宋体" w:cs="宋体" w:hint="eastAsia"/>
          <w:color w:val="333333"/>
          <w:sz w:val="28"/>
          <w:szCs w:val="28"/>
        </w:rPr>
        <w:t>供应商具备《</w:t>
      </w:r>
      <w:r>
        <w:rPr>
          <w:rFonts w:ascii="宋体" w:eastAsia="宋体" w:hAnsi="宋体" w:cs="宋体" w:hint="eastAsia"/>
          <w:color w:val="333333"/>
          <w:sz w:val="28"/>
          <w:szCs w:val="28"/>
        </w:rPr>
        <w:t>中华人民共和国</w:t>
      </w:r>
      <w:r>
        <w:rPr>
          <w:rFonts w:ascii="宋体" w:eastAsia="宋体" w:hAnsi="宋体" w:cs="宋体" w:hint="eastAsia"/>
          <w:color w:val="333333"/>
          <w:sz w:val="28"/>
          <w:szCs w:val="28"/>
        </w:rPr>
        <w:t>政府采购法》第二十二条</w:t>
      </w:r>
      <w:r>
        <w:rPr>
          <w:rFonts w:ascii="宋体" w:eastAsia="宋体" w:hAnsi="宋体" w:cs="宋体" w:hint="eastAsia"/>
          <w:color w:val="333333"/>
          <w:sz w:val="28"/>
          <w:szCs w:val="28"/>
        </w:rPr>
        <w:t>的</w:t>
      </w:r>
      <w:r>
        <w:rPr>
          <w:rFonts w:ascii="宋体" w:eastAsia="宋体" w:hAnsi="宋体" w:cs="宋体" w:hint="eastAsia"/>
          <w:color w:val="333333"/>
          <w:sz w:val="28"/>
          <w:szCs w:val="28"/>
        </w:rPr>
        <w:t>规定</w:t>
      </w:r>
      <w:r>
        <w:rPr>
          <w:rFonts w:ascii="微软雅黑" w:eastAsia="微软雅黑" w:hAnsi="微软雅黑" w:cs="微软雅黑" w:hint="eastAsia"/>
          <w:color w:val="333333"/>
        </w:rPr>
        <w:t>；</w:t>
      </w:r>
    </w:p>
    <w:p w:rsidR="00F80C1F" w:rsidRDefault="007014B9">
      <w:pPr>
        <w:pStyle w:val="a7"/>
        <w:widowControl/>
        <w:spacing w:before="150" w:beforeAutospacing="0" w:afterAutospacing="0" w:line="480" w:lineRule="atLeast"/>
        <w:ind w:firstLine="420"/>
        <w:rPr>
          <w:color w:val="333333"/>
        </w:rPr>
      </w:pPr>
      <w:r>
        <w:rPr>
          <w:rFonts w:ascii="微软雅黑" w:eastAsia="微软雅黑" w:hAnsi="微软雅黑" w:cs="微软雅黑" w:hint="eastAsia"/>
          <w:color w:val="333333"/>
        </w:rPr>
        <w:lastRenderedPageBreak/>
        <w:t>2.3.2</w:t>
      </w:r>
      <w:r>
        <w:rPr>
          <w:rFonts w:ascii="微软雅黑" w:eastAsia="微软雅黑" w:hAnsi="微软雅黑" w:cs="微软雅黑" w:hint="eastAsia"/>
          <w:color w:val="333333"/>
        </w:rPr>
        <w:t>、</w:t>
      </w:r>
      <w:r>
        <w:rPr>
          <w:rFonts w:ascii="宋体" w:eastAsia="宋体" w:hAnsi="宋体" w:cs="宋体" w:hint="eastAsia"/>
          <w:color w:val="333333"/>
          <w:sz w:val="28"/>
          <w:szCs w:val="28"/>
        </w:rPr>
        <w:t>注册于中华人民共和国境内，具有独立企业法人资格</w:t>
      </w:r>
      <w:r>
        <w:rPr>
          <w:rFonts w:ascii="微软雅黑" w:eastAsia="微软雅黑" w:hAnsi="微软雅黑" w:cs="微软雅黑" w:hint="eastAsia"/>
          <w:color w:val="333333"/>
        </w:rPr>
        <w:t>；</w:t>
      </w:r>
    </w:p>
    <w:p w:rsidR="00F80C1F" w:rsidRDefault="007014B9">
      <w:pPr>
        <w:pStyle w:val="a7"/>
        <w:widowControl/>
        <w:spacing w:before="150" w:beforeAutospacing="0" w:afterAutospacing="0" w:line="480" w:lineRule="atLeast"/>
        <w:ind w:firstLine="420"/>
        <w:rPr>
          <w:color w:val="333333"/>
        </w:rPr>
      </w:pPr>
      <w:r>
        <w:rPr>
          <w:rFonts w:ascii="微软雅黑" w:eastAsia="微软雅黑" w:hAnsi="微软雅黑" w:cs="微软雅黑" w:hint="eastAsia"/>
          <w:color w:val="333333"/>
        </w:rPr>
        <w:t xml:space="preserve">2.4 </w:t>
      </w:r>
      <w:r>
        <w:rPr>
          <w:rFonts w:ascii="微软雅黑" w:eastAsia="微软雅黑" w:hAnsi="微软雅黑" w:cs="微软雅黑" w:hint="eastAsia"/>
          <w:color w:val="333333"/>
        </w:rPr>
        <w:t>“成交供应商”是指经询价小组评审，授予合同的响应供应商。</w:t>
      </w:r>
    </w:p>
    <w:p w:rsidR="00F80C1F" w:rsidRDefault="007014B9">
      <w:pPr>
        <w:pStyle w:val="a7"/>
        <w:widowControl/>
        <w:spacing w:before="150" w:beforeAutospacing="0" w:afterAutospacing="0" w:line="480" w:lineRule="atLeast"/>
        <w:ind w:firstLine="420"/>
        <w:rPr>
          <w:color w:val="333333"/>
        </w:rPr>
      </w:pPr>
      <w:r>
        <w:rPr>
          <w:rFonts w:ascii="微软雅黑" w:eastAsia="微软雅黑" w:hAnsi="微软雅黑" w:cs="微软雅黑" w:hint="eastAsia"/>
          <w:color w:val="333333"/>
        </w:rPr>
        <w:t>二、报价文件的编制</w:t>
      </w:r>
    </w:p>
    <w:p w:rsidR="00F80C1F" w:rsidRDefault="007014B9">
      <w:pPr>
        <w:pStyle w:val="a7"/>
        <w:widowControl/>
        <w:spacing w:before="150" w:beforeAutospacing="0" w:afterAutospacing="0" w:line="480" w:lineRule="atLeast"/>
        <w:ind w:firstLine="420"/>
        <w:rPr>
          <w:color w:val="333333"/>
        </w:rPr>
      </w:pPr>
      <w:r>
        <w:rPr>
          <w:rFonts w:ascii="微软雅黑" w:eastAsia="微软雅黑" w:hAnsi="微软雅黑" w:cs="微软雅黑" w:hint="eastAsia"/>
          <w:color w:val="333333"/>
        </w:rPr>
        <w:t>3.1</w:t>
      </w:r>
      <w:r>
        <w:rPr>
          <w:rFonts w:ascii="微软雅黑" w:eastAsia="微软雅黑" w:hAnsi="微软雅黑" w:cs="微软雅黑" w:hint="eastAsia"/>
          <w:color w:val="333333"/>
        </w:rPr>
        <w:t>报价文件编制基本要求</w:t>
      </w:r>
    </w:p>
    <w:p w:rsidR="00F80C1F" w:rsidRDefault="007014B9">
      <w:pPr>
        <w:pStyle w:val="a7"/>
        <w:widowControl/>
        <w:spacing w:before="150" w:beforeAutospacing="0" w:afterAutospacing="0" w:line="480" w:lineRule="atLeast"/>
        <w:ind w:firstLine="420"/>
        <w:rPr>
          <w:color w:val="333333"/>
        </w:rPr>
      </w:pPr>
      <w:r>
        <w:rPr>
          <w:rFonts w:ascii="微软雅黑" w:eastAsia="微软雅黑" w:hAnsi="微软雅黑" w:cs="微软雅黑" w:hint="eastAsia"/>
          <w:color w:val="333333"/>
        </w:rPr>
        <w:t xml:space="preserve">3.1.1 </w:t>
      </w:r>
      <w:r>
        <w:rPr>
          <w:rFonts w:ascii="微软雅黑" w:eastAsia="微软雅黑" w:hAnsi="微软雅黑" w:cs="微软雅黑" w:hint="eastAsia"/>
          <w:color w:val="333333"/>
        </w:rPr>
        <w:t>响应供应商对报价文件的编制应按要求装订和封装，并加盖单位红章，</w:t>
      </w:r>
      <w:r>
        <w:rPr>
          <w:rFonts w:ascii="微软雅黑" w:eastAsia="微软雅黑" w:hAnsi="微软雅黑" w:cs="微软雅黑" w:hint="eastAsia"/>
          <w:color w:val="333333"/>
        </w:rPr>
        <w:t>采用电邮方式递交的要发扫描件。</w:t>
      </w:r>
    </w:p>
    <w:p w:rsidR="00F80C1F" w:rsidRDefault="007014B9">
      <w:pPr>
        <w:pStyle w:val="a7"/>
        <w:widowControl/>
        <w:spacing w:before="150" w:beforeAutospacing="0" w:afterAutospacing="0" w:line="480" w:lineRule="atLeast"/>
        <w:ind w:firstLine="420"/>
        <w:rPr>
          <w:color w:val="333333"/>
        </w:rPr>
      </w:pPr>
      <w:r>
        <w:rPr>
          <w:rFonts w:ascii="微软雅黑" w:eastAsia="微软雅黑" w:hAnsi="微软雅黑" w:cs="微软雅黑" w:hint="eastAsia"/>
          <w:color w:val="333333"/>
        </w:rPr>
        <w:t>3.1.2</w:t>
      </w:r>
      <w:r>
        <w:rPr>
          <w:rFonts w:ascii="微软雅黑" w:eastAsia="微软雅黑" w:hAnsi="微软雅黑" w:cs="微软雅黑" w:hint="eastAsia"/>
          <w:color w:val="333333"/>
        </w:rPr>
        <w:t>响应供应商提交的报价文件以及响应供应商与采购人的所有来往函电均应使用中文。响应供应商提交的支持文件和印刷的文献可以使用别的语言，但其相应内容必须附有中文。</w:t>
      </w:r>
    </w:p>
    <w:p w:rsidR="00F80C1F" w:rsidRDefault="007014B9">
      <w:pPr>
        <w:pStyle w:val="a7"/>
        <w:widowControl/>
        <w:spacing w:before="150" w:beforeAutospacing="0" w:afterAutospacing="0" w:line="480" w:lineRule="atLeast"/>
        <w:ind w:firstLine="420"/>
        <w:rPr>
          <w:color w:val="333333"/>
        </w:rPr>
      </w:pPr>
      <w:r>
        <w:rPr>
          <w:rFonts w:ascii="微软雅黑" w:eastAsia="微软雅黑" w:hAnsi="微软雅黑" w:cs="微软雅黑" w:hint="eastAsia"/>
          <w:color w:val="333333"/>
        </w:rPr>
        <w:t>3.1.3</w:t>
      </w:r>
      <w:r>
        <w:rPr>
          <w:rFonts w:ascii="微软雅黑" w:eastAsia="微软雅黑" w:hAnsi="微软雅黑" w:cs="微软雅黑" w:hint="eastAsia"/>
          <w:color w:val="333333"/>
        </w:rPr>
        <w:t>响应供应商应认真阅读、并充分理解本文件的全部内容（包括所有的补充、修改内容），承诺并履行本文件中各项条款规定及要求。</w:t>
      </w:r>
    </w:p>
    <w:p w:rsidR="00F80C1F" w:rsidRDefault="007014B9">
      <w:pPr>
        <w:pStyle w:val="a7"/>
        <w:widowControl/>
        <w:spacing w:before="150" w:beforeAutospacing="0" w:afterAutospacing="0" w:line="480" w:lineRule="atLeast"/>
        <w:ind w:firstLine="420"/>
        <w:rPr>
          <w:color w:val="333333"/>
        </w:rPr>
      </w:pPr>
      <w:r>
        <w:rPr>
          <w:rFonts w:ascii="微软雅黑" w:eastAsia="微软雅黑" w:hAnsi="微软雅黑" w:cs="微软雅黑" w:hint="eastAsia"/>
          <w:color w:val="333333"/>
        </w:rPr>
        <w:t>3.1.4</w:t>
      </w:r>
      <w:r>
        <w:rPr>
          <w:rFonts w:ascii="微软雅黑" w:eastAsia="微软雅黑" w:hAnsi="微软雅黑" w:cs="微软雅黑" w:hint="eastAsia"/>
          <w:color w:val="333333"/>
        </w:rPr>
        <w:t>报价文件必须按本文件的全部内容，包括所有的补充通知及附件进行编制。</w:t>
      </w:r>
    </w:p>
    <w:p w:rsidR="00F80C1F" w:rsidRDefault="007014B9">
      <w:pPr>
        <w:pStyle w:val="a7"/>
        <w:widowControl/>
        <w:spacing w:before="150" w:beforeAutospacing="0" w:afterAutospacing="0" w:line="480" w:lineRule="atLeast"/>
        <w:ind w:firstLine="420"/>
        <w:rPr>
          <w:color w:val="333333"/>
        </w:rPr>
      </w:pPr>
      <w:r>
        <w:rPr>
          <w:rFonts w:ascii="微软雅黑" w:eastAsia="微软雅黑" w:hAnsi="微软雅黑" w:cs="微软雅黑" w:hint="eastAsia"/>
          <w:color w:val="333333"/>
        </w:rPr>
        <w:t>3.1.5</w:t>
      </w:r>
      <w:r>
        <w:rPr>
          <w:rFonts w:ascii="微软雅黑" w:eastAsia="微软雅黑" w:hAnsi="微软雅黑" w:cs="微软雅黑" w:hint="eastAsia"/>
          <w:color w:val="333333"/>
        </w:rPr>
        <w:t>如因响应供应商只填写和提供了本文件要求的部分内容和附件，而给评审造成困难，其可能导致的结果责任由响应供应商自行承担。</w:t>
      </w:r>
    </w:p>
    <w:p w:rsidR="00F80C1F" w:rsidRDefault="007014B9">
      <w:pPr>
        <w:pStyle w:val="a7"/>
        <w:widowControl/>
        <w:spacing w:before="150" w:beforeAutospacing="0" w:afterAutospacing="0" w:line="480" w:lineRule="atLeast"/>
        <w:ind w:firstLine="420"/>
        <w:rPr>
          <w:color w:val="333333"/>
        </w:rPr>
      </w:pPr>
      <w:r>
        <w:rPr>
          <w:rFonts w:ascii="微软雅黑" w:eastAsia="微软雅黑" w:hAnsi="微软雅黑" w:cs="微软雅黑" w:hint="eastAsia"/>
          <w:color w:val="333333"/>
        </w:rPr>
        <w:t>3.2</w:t>
      </w:r>
      <w:r>
        <w:rPr>
          <w:rFonts w:ascii="微软雅黑" w:eastAsia="微软雅黑" w:hAnsi="微软雅黑" w:cs="微软雅黑" w:hint="eastAsia"/>
          <w:color w:val="333333"/>
        </w:rPr>
        <w:t>报价文件的组成（见第四章报价文件格式）</w:t>
      </w:r>
    </w:p>
    <w:p w:rsidR="00F80C1F" w:rsidRDefault="007014B9">
      <w:pPr>
        <w:pStyle w:val="a7"/>
        <w:widowControl/>
        <w:spacing w:before="150" w:beforeAutospacing="0" w:afterAutospacing="0" w:line="480" w:lineRule="atLeast"/>
        <w:ind w:firstLine="420"/>
        <w:rPr>
          <w:color w:val="333333"/>
        </w:rPr>
      </w:pPr>
      <w:r>
        <w:rPr>
          <w:rFonts w:ascii="微软雅黑" w:eastAsia="微软雅黑" w:hAnsi="微软雅黑" w:cs="微软雅黑" w:hint="eastAsia"/>
          <w:color w:val="333333"/>
        </w:rPr>
        <w:t>3.2.1</w:t>
      </w:r>
      <w:r>
        <w:rPr>
          <w:rFonts w:ascii="微软雅黑" w:eastAsia="微软雅黑" w:hAnsi="微软雅黑" w:cs="微软雅黑" w:hint="eastAsia"/>
          <w:color w:val="333333"/>
        </w:rPr>
        <w:t>报价函（见报价文件格式一）；</w:t>
      </w:r>
    </w:p>
    <w:p w:rsidR="00F80C1F" w:rsidRDefault="007014B9">
      <w:pPr>
        <w:pStyle w:val="a7"/>
        <w:widowControl/>
        <w:spacing w:before="150" w:beforeAutospacing="0" w:afterAutospacing="0" w:line="480" w:lineRule="atLeast"/>
        <w:ind w:firstLine="420"/>
        <w:rPr>
          <w:color w:val="333333"/>
        </w:rPr>
      </w:pPr>
      <w:r>
        <w:rPr>
          <w:rFonts w:ascii="微软雅黑" w:eastAsia="微软雅黑" w:hAnsi="微软雅黑" w:cs="微软雅黑" w:hint="eastAsia"/>
          <w:color w:val="333333"/>
        </w:rPr>
        <w:t>3.2.2</w:t>
      </w:r>
      <w:r>
        <w:rPr>
          <w:rFonts w:ascii="微软雅黑" w:eastAsia="微软雅黑" w:hAnsi="微软雅黑" w:cs="微软雅黑" w:hint="eastAsia"/>
          <w:color w:val="333333"/>
        </w:rPr>
        <w:t>法定代表人授权书原件（见报价文件格式二）；</w:t>
      </w:r>
    </w:p>
    <w:p w:rsidR="00F80C1F" w:rsidRDefault="007014B9">
      <w:pPr>
        <w:pStyle w:val="a7"/>
        <w:widowControl/>
        <w:spacing w:before="150" w:beforeAutospacing="0" w:afterAutospacing="0" w:line="480" w:lineRule="atLeast"/>
        <w:ind w:firstLine="420"/>
        <w:rPr>
          <w:color w:val="333333"/>
        </w:rPr>
      </w:pPr>
      <w:r>
        <w:rPr>
          <w:rFonts w:ascii="微软雅黑" w:eastAsia="微软雅黑" w:hAnsi="微软雅黑" w:cs="微软雅黑" w:hint="eastAsia"/>
          <w:color w:val="333333"/>
        </w:rPr>
        <w:t>3.2.3</w:t>
      </w:r>
      <w:r>
        <w:rPr>
          <w:rFonts w:ascii="微软雅黑" w:eastAsia="微软雅黑" w:hAnsi="微软雅黑" w:cs="微软雅黑" w:hint="eastAsia"/>
          <w:color w:val="333333"/>
        </w:rPr>
        <w:t>报价表</w:t>
      </w:r>
      <w:r>
        <w:rPr>
          <w:rFonts w:ascii="微软雅黑" w:eastAsia="微软雅黑" w:hAnsi="微软雅黑" w:cs="微软雅黑" w:hint="eastAsia"/>
          <w:color w:val="333333"/>
        </w:rPr>
        <w:t>(</w:t>
      </w:r>
      <w:r>
        <w:rPr>
          <w:rFonts w:ascii="微软雅黑" w:eastAsia="微软雅黑" w:hAnsi="微软雅黑" w:cs="微软雅黑" w:hint="eastAsia"/>
          <w:color w:val="333333"/>
        </w:rPr>
        <w:t>见报价文件格式三</w:t>
      </w:r>
      <w:r>
        <w:rPr>
          <w:rFonts w:ascii="微软雅黑" w:eastAsia="微软雅黑" w:hAnsi="微软雅黑" w:cs="微软雅黑" w:hint="eastAsia"/>
          <w:color w:val="333333"/>
        </w:rPr>
        <w:t>)</w:t>
      </w:r>
      <w:r>
        <w:rPr>
          <w:rFonts w:ascii="微软雅黑" w:eastAsia="微软雅黑" w:hAnsi="微软雅黑" w:cs="微软雅黑" w:hint="eastAsia"/>
          <w:color w:val="333333"/>
        </w:rPr>
        <w:t>；</w:t>
      </w:r>
    </w:p>
    <w:p w:rsidR="00F80C1F" w:rsidRDefault="007014B9">
      <w:pPr>
        <w:pStyle w:val="a7"/>
        <w:widowControl/>
        <w:spacing w:before="150" w:beforeAutospacing="0" w:afterAutospacing="0" w:line="480" w:lineRule="atLeast"/>
        <w:ind w:firstLine="420"/>
        <w:rPr>
          <w:color w:val="333333"/>
        </w:rPr>
      </w:pPr>
      <w:r>
        <w:rPr>
          <w:rFonts w:ascii="微软雅黑" w:eastAsia="微软雅黑" w:hAnsi="微软雅黑" w:cs="微软雅黑" w:hint="eastAsia"/>
          <w:color w:val="333333"/>
        </w:rPr>
        <w:lastRenderedPageBreak/>
        <w:t>3.2.4</w:t>
      </w:r>
      <w:r>
        <w:rPr>
          <w:rFonts w:ascii="微软雅黑" w:eastAsia="微软雅黑" w:hAnsi="微软雅黑" w:cs="微软雅黑" w:hint="eastAsia"/>
          <w:color w:val="333333"/>
        </w:rPr>
        <w:t>营业执照</w:t>
      </w:r>
      <w:r>
        <w:rPr>
          <w:rFonts w:ascii="微软雅黑" w:eastAsia="微软雅黑" w:hAnsi="微软雅黑" w:cs="微软雅黑" w:hint="eastAsia"/>
          <w:color w:val="333333"/>
        </w:rPr>
        <w:t>(</w:t>
      </w:r>
      <w:r>
        <w:rPr>
          <w:rFonts w:ascii="微软雅黑" w:eastAsia="微软雅黑" w:hAnsi="微软雅黑" w:cs="微软雅黑" w:hint="eastAsia"/>
          <w:color w:val="333333"/>
        </w:rPr>
        <w:t>三证合一</w:t>
      </w:r>
      <w:r>
        <w:rPr>
          <w:rFonts w:ascii="微软雅黑" w:eastAsia="微软雅黑" w:hAnsi="微软雅黑" w:cs="微软雅黑" w:hint="eastAsia"/>
          <w:color w:val="333333"/>
        </w:rPr>
        <w:t>)</w:t>
      </w:r>
      <w:r>
        <w:rPr>
          <w:rFonts w:ascii="微软雅黑" w:eastAsia="微软雅黑" w:hAnsi="微软雅黑" w:cs="微软雅黑" w:hint="eastAsia"/>
          <w:color w:val="333333"/>
        </w:rPr>
        <w:t>、经营许可证或生产许可证、及相关资质证书复印件（所有证件的复印件盖鲜章）；</w:t>
      </w:r>
    </w:p>
    <w:p w:rsidR="00F80C1F" w:rsidRDefault="007014B9">
      <w:pPr>
        <w:pStyle w:val="a7"/>
        <w:widowControl/>
        <w:spacing w:before="150" w:beforeAutospacing="0" w:afterAutospacing="0" w:line="480" w:lineRule="atLeast"/>
        <w:ind w:firstLine="420"/>
        <w:rPr>
          <w:color w:val="333333"/>
        </w:rPr>
      </w:pPr>
      <w:r>
        <w:rPr>
          <w:rFonts w:ascii="微软雅黑" w:eastAsia="微软雅黑" w:hAnsi="微软雅黑" w:cs="微软雅黑" w:hint="eastAsia"/>
          <w:color w:val="333333"/>
        </w:rPr>
        <w:t>注：以上</w:t>
      </w:r>
      <w:r>
        <w:rPr>
          <w:rFonts w:ascii="微软雅黑" w:eastAsia="微软雅黑" w:hAnsi="微软雅黑" w:cs="微软雅黑" w:hint="eastAsia"/>
          <w:color w:val="333333"/>
        </w:rPr>
        <w:t>1-4</w:t>
      </w:r>
      <w:r>
        <w:rPr>
          <w:rFonts w:ascii="微软雅黑" w:eastAsia="微软雅黑" w:hAnsi="微软雅黑" w:cs="微软雅黑" w:hint="eastAsia"/>
          <w:color w:val="333333"/>
        </w:rPr>
        <w:t>项文件任缺一项均视为无效报价文件</w:t>
      </w:r>
      <w:r>
        <w:rPr>
          <w:rFonts w:ascii="微软雅黑" w:eastAsia="微软雅黑" w:hAnsi="微软雅黑" w:cs="微软雅黑" w:hint="eastAsia"/>
          <w:color w:val="333333"/>
        </w:rPr>
        <w:t>,</w:t>
      </w:r>
      <w:r>
        <w:rPr>
          <w:rFonts w:ascii="微软雅黑" w:eastAsia="微软雅黑" w:hAnsi="微软雅黑" w:cs="微软雅黑" w:hint="eastAsia"/>
          <w:color w:val="333333"/>
        </w:rPr>
        <w:t>需要提供的文件应加盖投标人公章。</w:t>
      </w:r>
    </w:p>
    <w:p w:rsidR="00F80C1F" w:rsidRDefault="007014B9">
      <w:pPr>
        <w:pStyle w:val="a7"/>
        <w:widowControl/>
        <w:spacing w:before="150" w:beforeAutospacing="0" w:afterAutospacing="0" w:line="480" w:lineRule="atLeast"/>
        <w:ind w:firstLine="420"/>
        <w:rPr>
          <w:color w:val="333333"/>
        </w:rPr>
      </w:pPr>
      <w:r>
        <w:rPr>
          <w:rFonts w:ascii="微软雅黑" w:eastAsia="微软雅黑" w:hAnsi="微软雅黑" w:cs="微软雅黑" w:hint="eastAsia"/>
          <w:color w:val="333333"/>
        </w:rPr>
        <w:t>三、报价要求</w:t>
      </w:r>
    </w:p>
    <w:p w:rsidR="00F80C1F" w:rsidRDefault="007014B9">
      <w:pPr>
        <w:pStyle w:val="a7"/>
        <w:widowControl/>
        <w:spacing w:before="150" w:beforeAutospacing="0" w:afterAutospacing="0" w:line="480" w:lineRule="atLeast"/>
        <w:ind w:firstLine="420"/>
        <w:rPr>
          <w:color w:val="333333"/>
        </w:rPr>
      </w:pPr>
      <w:r>
        <w:rPr>
          <w:rFonts w:ascii="微软雅黑" w:eastAsia="微软雅黑" w:hAnsi="微软雅黑" w:cs="微软雅黑" w:hint="eastAsia"/>
          <w:color w:val="333333"/>
        </w:rPr>
        <w:t>4</w:t>
      </w:r>
      <w:r>
        <w:rPr>
          <w:rFonts w:ascii="微软雅黑" w:eastAsia="微软雅黑" w:hAnsi="微软雅黑" w:cs="微软雅黑" w:hint="eastAsia"/>
          <w:color w:val="333333"/>
        </w:rPr>
        <w:t>.1</w:t>
      </w:r>
      <w:r>
        <w:rPr>
          <w:rFonts w:ascii="微软雅黑" w:eastAsia="微软雅黑" w:hAnsi="微软雅黑" w:cs="微软雅黑" w:hint="eastAsia"/>
          <w:color w:val="333333"/>
        </w:rPr>
        <w:t>报价必须包括该项目包含的所有费用；</w:t>
      </w:r>
    </w:p>
    <w:p w:rsidR="00F80C1F" w:rsidRDefault="007014B9">
      <w:pPr>
        <w:pStyle w:val="a7"/>
        <w:widowControl/>
        <w:spacing w:before="150" w:beforeAutospacing="0" w:afterAutospacing="0" w:line="480" w:lineRule="atLeast"/>
        <w:ind w:firstLine="420"/>
        <w:rPr>
          <w:color w:val="333333"/>
        </w:rPr>
      </w:pPr>
      <w:r>
        <w:rPr>
          <w:rFonts w:ascii="微软雅黑" w:eastAsia="微软雅黑" w:hAnsi="微软雅黑" w:cs="微软雅黑" w:hint="eastAsia"/>
          <w:color w:val="333333"/>
        </w:rPr>
        <w:t>4.2</w:t>
      </w:r>
      <w:r>
        <w:rPr>
          <w:rFonts w:ascii="微软雅黑" w:eastAsia="微软雅黑" w:hAnsi="微软雅黑" w:cs="微软雅黑" w:hint="eastAsia"/>
          <w:color w:val="333333"/>
        </w:rPr>
        <w:t>响应供应商所报的价格在合同执行过程中是固定不变的；</w:t>
      </w:r>
    </w:p>
    <w:p w:rsidR="00F80C1F" w:rsidRDefault="007014B9">
      <w:pPr>
        <w:pStyle w:val="a7"/>
        <w:widowControl/>
        <w:spacing w:before="150" w:beforeAutospacing="0" w:afterAutospacing="0" w:line="480" w:lineRule="atLeast"/>
        <w:ind w:firstLine="420"/>
        <w:rPr>
          <w:color w:val="333333"/>
        </w:rPr>
      </w:pPr>
      <w:r>
        <w:rPr>
          <w:rFonts w:ascii="微软雅黑" w:eastAsia="微软雅黑" w:hAnsi="微软雅黑" w:cs="微软雅黑" w:hint="eastAsia"/>
          <w:color w:val="333333"/>
        </w:rPr>
        <w:t>4.3</w:t>
      </w:r>
      <w:r>
        <w:rPr>
          <w:rFonts w:ascii="微软雅黑" w:eastAsia="微软雅黑" w:hAnsi="微软雅黑" w:cs="微软雅黑" w:hint="eastAsia"/>
          <w:color w:val="333333"/>
        </w:rPr>
        <w:t>报价以人民币报价；</w:t>
      </w:r>
    </w:p>
    <w:p w:rsidR="00F80C1F" w:rsidRDefault="007014B9">
      <w:pPr>
        <w:pStyle w:val="a7"/>
        <w:widowControl/>
        <w:spacing w:before="150" w:beforeAutospacing="0" w:afterAutospacing="0" w:line="480" w:lineRule="atLeast"/>
        <w:ind w:firstLine="420"/>
        <w:rPr>
          <w:color w:val="333333"/>
        </w:rPr>
      </w:pPr>
      <w:r>
        <w:rPr>
          <w:rFonts w:ascii="微软雅黑" w:eastAsia="微软雅黑" w:hAnsi="微软雅黑" w:cs="微软雅黑" w:hint="eastAsia"/>
          <w:color w:val="333333"/>
        </w:rPr>
        <w:t>4.4</w:t>
      </w:r>
      <w:r>
        <w:rPr>
          <w:rFonts w:ascii="微软雅黑" w:eastAsia="微软雅黑" w:hAnsi="微软雅黑" w:cs="微软雅黑" w:hint="eastAsia"/>
          <w:color w:val="333333"/>
        </w:rPr>
        <w:t>报价总金额应用阿拉伯数字和大写数字两种形式表示。阿拉伯数字和大写数字有不同的，以大写数字叙述为准。</w:t>
      </w:r>
    </w:p>
    <w:p w:rsidR="00F80C1F" w:rsidRDefault="007014B9">
      <w:pPr>
        <w:pStyle w:val="a7"/>
        <w:widowControl/>
        <w:spacing w:before="150" w:beforeAutospacing="0" w:afterAutospacing="0" w:line="480" w:lineRule="atLeast"/>
        <w:ind w:firstLine="420"/>
        <w:rPr>
          <w:color w:val="333333"/>
        </w:rPr>
      </w:pPr>
      <w:r>
        <w:rPr>
          <w:rFonts w:ascii="微软雅黑" w:eastAsia="微软雅黑" w:hAnsi="微软雅黑" w:cs="微软雅黑" w:hint="eastAsia"/>
          <w:color w:val="333333"/>
        </w:rPr>
        <w:t>四、报价文件的递交</w:t>
      </w:r>
    </w:p>
    <w:p w:rsidR="00F80C1F" w:rsidRDefault="007014B9">
      <w:pPr>
        <w:pStyle w:val="a7"/>
        <w:widowControl/>
        <w:spacing w:before="150" w:beforeAutospacing="0" w:afterAutospacing="0" w:line="480" w:lineRule="atLeast"/>
        <w:ind w:firstLine="420"/>
        <w:rPr>
          <w:color w:val="333333"/>
        </w:rPr>
      </w:pPr>
      <w:r>
        <w:rPr>
          <w:rFonts w:ascii="微软雅黑" w:eastAsia="微软雅黑" w:hAnsi="微软雅黑" w:cs="微软雅黑" w:hint="eastAsia"/>
          <w:color w:val="333333"/>
        </w:rPr>
        <w:t>5.1</w:t>
      </w:r>
      <w:r>
        <w:rPr>
          <w:rFonts w:ascii="微软雅黑" w:eastAsia="微软雅黑" w:hAnsi="微软雅黑" w:cs="微软雅黑" w:hint="eastAsia"/>
          <w:color w:val="333333"/>
        </w:rPr>
        <w:t>所有报价文件应于“第一章询价公告”中规定的时间前递交采购单位。</w:t>
      </w:r>
    </w:p>
    <w:p w:rsidR="00F80C1F" w:rsidRDefault="007014B9">
      <w:pPr>
        <w:pStyle w:val="a7"/>
        <w:widowControl/>
        <w:spacing w:before="150" w:beforeAutospacing="0" w:afterAutospacing="0" w:line="480" w:lineRule="atLeast"/>
        <w:ind w:firstLine="420"/>
        <w:rPr>
          <w:color w:val="333333"/>
        </w:rPr>
      </w:pPr>
      <w:r>
        <w:rPr>
          <w:rFonts w:ascii="微软雅黑" w:eastAsia="微软雅黑" w:hAnsi="微软雅黑" w:cs="微软雅黑" w:hint="eastAsia"/>
          <w:color w:val="333333"/>
        </w:rPr>
        <w:t>5.2</w:t>
      </w:r>
      <w:r>
        <w:rPr>
          <w:rFonts w:ascii="微软雅黑" w:eastAsia="微软雅黑" w:hAnsi="微软雅黑" w:cs="微软雅黑" w:hint="eastAsia"/>
          <w:color w:val="333333"/>
        </w:rPr>
        <w:t>报价文件上应写明</w:t>
      </w:r>
      <w:r>
        <w:rPr>
          <w:rFonts w:ascii="微软雅黑" w:eastAsia="微软雅黑" w:hAnsi="微软雅黑" w:cs="微软雅黑" w:hint="eastAsia"/>
          <w:color w:val="333333"/>
        </w:rPr>
        <w:t>:</w:t>
      </w:r>
    </w:p>
    <w:p w:rsidR="00F80C1F" w:rsidRDefault="007014B9">
      <w:pPr>
        <w:pStyle w:val="a7"/>
        <w:widowControl/>
        <w:spacing w:before="150" w:beforeAutospacing="0" w:afterAutospacing="0" w:line="480" w:lineRule="atLeast"/>
        <w:ind w:firstLine="420"/>
        <w:rPr>
          <w:color w:val="333333"/>
        </w:rPr>
      </w:pPr>
      <w:r>
        <w:rPr>
          <w:rFonts w:ascii="微软雅黑" w:eastAsia="微软雅黑" w:hAnsi="微软雅黑" w:cs="微软雅黑" w:hint="eastAsia"/>
          <w:color w:val="333333"/>
        </w:rPr>
        <w:t>1</w:t>
      </w:r>
      <w:r>
        <w:rPr>
          <w:rFonts w:ascii="微软雅黑" w:eastAsia="微软雅黑" w:hAnsi="微软雅黑" w:cs="微软雅黑" w:hint="eastAsia"/>
          <w:color w:val="333333"/>
        </w:rPr>
        <w:t>）询价项目编号；</w:t>
      </w:r>
    </w:p>
    <w:p w:rsidR="00F80C1F" w:rsidRDefault="007014B9">
      <w:pPr>
        <w:pStyle w:val="a7"/>
        <w:widowControl/>
        <w:spacing w:before="150" w:beforeAutospacing="0" w:afterAutospacing="0" w:line="480" w:lineRule="atLeast"/>
        <w:ind w:firstLine="420"/>
        <w:rPr>
          <w:color w:val="333333"/>
        </w:rPr>
      </w:pPr>
      <w:r>
        <w:rPr>
          <w:rFonts w:ascii="微软雅黑" w:eastAsia="微软雅黑" w:hAnsi="微软雅黑" w:cs="微软雅黑" w:hint="eastAsia"/>
          <w:color w:val="333333"/>
        </w:rPr>
        <w:t>2</w:t>
      </w:r>
      <w:r>
        <w:rPr>
          <w:rFonts w:ascii="微软雅黑" w:eastAsia="微软雅黑" w:hAnsi="微软雅黑" w:cs="微软雅黑" w:hint="eastAsia"/>
          <w:color w:val="333333"/>
        </w:rPr>
        <w:t>）询价项目名称；</w:t>
      </w:r>
    </w:p>
    <w:p w:rsidR="00F80C1F" w:rsidRDefault="007014B9">
      <w:pPr>
        <w:pStyle w:val="a7"/>
        <w:widowControl/>
        <w:spacing w:before="150" w:beforeAutospacing="0" w:afterAutospacing="0" w:line="480" w:lineRule="atLeast"/>
        <w:ind w:firstLine="420"/>
        <w:rPr>
          <w:color w:val="333333"/>
        </w:rPr>
      </w:pPr>
      <w:r>
        <w:rPr>
          <w:rFonts w:ascii="微软雅黑" w:eastAsia="微软雅黑" w:hAnsi="微软雅黑" w:cs="微软雅黑" w:hint="eastAsia"/>
          <w:color w:val="333333"/>
        </w:rPr>
        <w:t>3</w:t>
      </w:r>
      <w:r>
        <w:rPr>
          <w:rFonts w:ascii="微软雅黑" w:eastAsia="微软雅黑" w:hAnsi="微软雅黑" w:cs="微软雅黑" w:hint="eastAsia"/>
          <w:color w:val="333333"/>
        </w:rPr>
        <w:t>）响应供应商名称、联系人、联系电话</w:t>
      </w:r>
    </w:p>
    <w:p w:rsidR="00F80C1F" w:rsidRDefault="007014B9">
      <w:pPr>
        <w:pStyle w:val="a7"/>
        <w:widowControl/>
        <w:spacing w:before="150" w:beforeAutospacing="0" w:afterAutospacing="0" w:line="480" w:lineRule="atLeast"/>
        <w:ind w:firstLine="420"/>
        <w:rPr>
          <w:color w:val="333333"/>
        </w:rPr>
      </w:pPr>
      <w:r>
        <w:rPr>
          <w:rFonts w:ascii="微软雅黑" w:eastAsia="微软雅黑" w:hAnsi="微软雅黑" w:cs="微软雅黑" w:hint="eastAsia"/>
          <w:color w:val="333333"/>
        </w:rPr>
        <w:t xml:space="preserve">5.3 </w:t>
      </w:r>
      <w:r>
        <w:rPr>
          <w:rFonts w:ascii="微软雅黑" w:eastAsia="微软雅黑" w:hAnsi="微软雅黑" w:cs="微软雅黑" w:hint="eastAsia"/>
          <w:color w:val="333333"/>
        </w:rPr>
        <w:t>不接受邮寄。</w:t>
      </w:r>
    </w:p>
    <w:p w:rsidR="00F80C1F" w:rsidRDefault="007014B9">
      <w:pPr>
        <w:pStyle w:val="a7"/>
        <w:widowControl/>
        <w:spacing w:before="150" w:beforeAutospacing="0" w:afterAutospacing="0" w:line="480" w:lineRule="atLeast"/>
        <w:ind w:firstLine="420"/>
        <w:rPr>
          <w:color w:val="333333"/>
        </w:rPr>
      </w:pPr>
      <w:r>
        <w:rPr>
          <w:rFonts w:ascii="微软雅黑" w:eastAsia="微软雅黑" w:hAnsi="微软雅黑" w:cs="微软雅黑" w:hint="eastAsia"/>
          <w:color w:val="333333"/>
        </w:rPr>
        <w:t>6.</w:t>
      </w:r>
      <w:r>
        <w:rPr>
          <w:rFonts w:ascii="微软雅黑" w:eastAsia="微软雅黑" w:hAnsi="微软雅黑" w:cs="微软雅黑" w:hint="eastAsia"/>
          <w:color w:val="333333"/>
        </w:rPr>
        <w:t>迟交的报价文件</w:t>
      </w:r>
    </w:p>
    <w:p w:rsidR="00F80C1F" w:rsidRDefault="007014B9">
      <w:pPr>
        <w:pStyle w:val="a7"/>
        <w:widowControl/>
        <w:spacing w:before="150" w:beforeAutospacing="0" w:afterAutospacing="0" w:line="480" w:lineRule="atLeast"/>
        <w:ind w:firstLine="420"/>
        <w:rPr>
          <w:color w:val="333333"/>
        </w:rPr>
      </w:pPr>
      <w:r>
        <w:rPr>
          <w:rFonts w:ascii="微软雅黑" w:eastAsia="微软雅黑" w:hAnsi="微软雅黑" w:cs="微软雅黑" w:hint="eastAsia"/>
          <w:color w:val="333333"/>
        </w:rPr>
        <w:lastRenderedPageBreak/>
        <w:t>6.1</w:t>
      </w:r>
      <w:r>
        <w:rPr>
          <w:rFonts w:ascii="微软雅黑" w:eastAsia="微软雅黑" w:hAnsi="微软雅黑" w:cs="微软雅黑" w:hint="eastAsia"/>
          <w:color w:val="333333"/>
        </w:rPr>
        <w:t>按《政府采购法的》规定，采购单位将拒绝或原封退回在其规定的递交报价文件截止时间之后收到的任何报价文件。</w:t>
      </w:r>
    </w:p>
    <w:p w:rsidR="00F80C1F" w:rsidRDefault="007014B9">
      <w:pPr>
        <w:pStyle w:val="a7"/>
        <w:widowControl/>
        <w:spacing w:before="150" w:beforeAutospacing="0" w:afterAutospacing="0" w:line="480" w:lineRule="atLeast"/>
        <w:ind w:firstLine="420"/>
        <w:rPr>
          <w:color w:val="333333"/>
        </w:rPr>
      </w:pPr>
      <w:r>
        <w:rPr>
          <w:rFonts w:ascii="微软雅黑" w:eastAsia="微软雅黑" w:hAnsi="微软雅黑" w:cs="微软雅黑" w:hint="eastAsia"/>
          <w:color w:val="333333"/>
        </w:rPr>
        <w:t>五、询价的步骤</w:t>
      </w:r>
    </w:p>
    <w:p w:rsidR="00F80C1F" w:rsidRDefault="007014B9">
      <w:pPr>
        <w:pStyle w:val="a7"/>
        <w:widowControl/>
        <w:spacing w:before="150" w:beforeAutospacing="0" w:afterAutospacing="0" w:line="480" w:lineRule="atLeast"/>
        <w:ind w:firstLine="420"/>
        <w:rPr>
          <w:color w:val="333333"/>
        </w:rPr>
      </w:pPr>
      <w:r>
        <w:rPr>
          <w:rFonts w:ascii="微软雅黑" w:eastAsia="微软雅黑" w:hAnsi="微软雅黑" w:cs="微软雅黑" w:hint="eastAsia"/>
          <w:color w:val="333333"/>
        </w:rPr>
        <w:t>7.1</w:t>
      </w:r>
      <w:r>
        <w:rPr>
          <w:rFonts w:ascii="微软雅黑" w:eastAsia="微软雅黑" w:hAnsi="微软雅黑" w:cs="微软雅黑" w:hint="eastAsia"/>
          <w:color w:val="333333"/>
        </w:rPr>
        <w:t>响应供应商应在询价公告规定的现场询价采购时间前到达询价现场，并对报价结果进行签字确认，响应供应商不能按时到达询价现场的，视为认同报价结果。</w:t>
      </w:r>
    </w:p>
    <w:p w:rsidR="00F80C1F" w:rsidRDefault="007014B9">
      <w:pPr>
        <w:pStyle w:val="a7"/>
        <w:widowControl/>
        <w:spacing w:before="150" w:beforeAutospacing="0" w:afterAutospacing="0" w:line="480" w:lineRule="atLeast"/>
        <w:ind w:firstLine="420"/>
        <w:rPr>
          <w:color w:val="333333"/>
        </w:rPr>
      </w:pPr>
      <w:r>
        <w:rPr>
          <w:rFonts w:ascii="微软雅黑" w:eastAsia="微软雅黑" w:hAnsi="微软雅黑" w:cs="微软雅黑" w:hint="eastAsia"/>
          <w:color w:val="333333"/>
        </w:rPr>
        <w:t>7.2</w:t>
      </w:r>
      <w:r>
        <w:rPr>
          <w:rFonts w:ascii="微软雅黑" w:eastAsia="微软雅黑" w:hAnsi="微软雅黑" w:cs="微软雅黑" w:hint="eastAsia"/>
          <w:color w:val="333333"/>
        </w:rPr>
        <w:t>询价小组将根据询价文件的规定审查每份报价文件是否实质上响应了询价文件的要求。</w:t>
      </w:r>
    </w:p>
    <w:p w:rsidR="00F80C1F" w:rsidRDefault="007014B9">
      <w:pPr>
        <w:pStyle w:val="a7"/>
        <w:widowControl/>
        <w:spacing w:before="150" w:beforeAutospacing="0" w:afterAutospacing="0" w:line="480" w:lineRule="atLeast"/>
        <w:ind w:firstLine="420"/>
        <w:rPr>
          <w:rFonts w:ascii="微软雅黑" w:eastAsia="微软雅黑" w:hAnsi="微软雅黑" w:cs="微软雅黑"/>
          <w:color w:val="333333"/>
        </w:rPr>
      </w:pPr>
      <w:r>
        <w:rPr>
          <w:rFonts w:ascii="微软雅黑" w:eastAsia="微软雅黑" w:hAnsi="微软雅黑" w:cs="微软雅黑" w:hint="eastAsia"/>
          <w:color w:val="333333"/>
        </w:rPr>
        <w:t>7.3</w:t>
      </w:r>
      <w:r>
        <w:rPr>
          <w:rFonts w:ascii="微软雅黑" w:eastAsia="微软雅黑" w:hAnsi="微软雅黑" w:cs="微软雅黑" w:hint="eastAsia"/>
          <w:color w:val="333333"/>
        </w:rPr>
        <w:t>实质响应询价文件要求的供应商进行现场第二次报价。</w:t>
      </w:r>
    </w:p>
    <w:p w:rsidR="00F80C1F" w:rsidRDefault="007014B9">
      <w:pPr>
        <w:pStyle w:val="a7"/>
        <w:widowControl/>
        <w:spacing w:before="150" w:beforeAutospacing="0" w:afterAutospacing="0" w:line="480" w:lineRule="atLeast"/>
        <w:ind w:firstLine="420"/>
        <w:rPr>
          <w:color w:val="333333"/>
        </w:rPr>
      </w:pPr>
      <w:r>
        <w:rPr>
          <w:rFonts w:ascii="微软雅黑" w:eastAsia="微软雅黑" w:hAnsi="微软雅黑" w:cs="微软雅黑" w:hint="eastAsia"/>
          <w:color w:val="333333"/>
        </w:rPr>
        <w:t>六、确定成交供应商办法</w:t>
      </w:r>
    </w:p>
    <w:p w:rsidR="00F80C1F" w:rsidRDefault="007014B9">
      <w:pPr>
        <w:pStyle w:val="a7"/>
        <w:widowControl/>
        <w:spacing w:before="150" w:beforeAutospacing="0" w:afterAutospacing="0" w:line="480" w:lineRule="atLeast"/>
        <w:ind w:firstLine="420"/>
        <w:rPr>
          <w:color w:val="333333"/>
        </w:rPr>
      </w:pPr>
      <w:r>
        <w:rPr>
          <w:rFonts w:ascii="微软雅黑" w:eastAsia="微软雅黑" w:hAnsi="微软雅黑" w:cs="微软雅黑" w:hint="eastAsia"/>
          <w:color w:val="333333"/>
        </w:rPr>
        <w:t>11</w:t>
      </w:r>
      <w:r>
        <w:rPr>
          <w:rFonts w:ascii="微软雅黑" w:eastAsia="微软雅黑" w:hAnsi="微软雅黑" w:cs="微软雅黑" w:hint="eastAsia"/>
          <w:color w:val="333333"/>
        </w:rPr>
        <w:t>询价小组根据符合采购需求、质量和服务满足询价文件要求且单价报价最低的原则</w:t>
      </w:r>
      <w:r>
        <w:rPr>
          <w:rFonts w:ascii="微软雅黑" w:eastAsia="微软雅黑" w:hAnsi="微软雅黑" w:cs="微软雅黑" w:hint="eastAsia"/>
          <w:color w:val="333333"/>
        </w:rPr>
        <w:t>确定成交供应商。</w:t>
      </w:r>
    </w:p>
    <w:p w:rsidR="00F80C1F" w:rsidRDefault="007014B9">
      <w:pPr>
        <w:pStyle w:val="a7"/>
        <w:widowControl/>
        <w:spacing w:before="150" w:beforeAutospacing="0" w:afterAutospacing="0" w:line="480" w:lineRule="atLeast"/>
        <w:ind w:firstLine="420"/>
        <w:jc w:val="center"/>
        <w:rPr>
          <w:color w:val="333333"/>
        </w:rPr>
      </w:pPr>
      <w:r>
        <w:rPr>
          <w:rFonts w:ascii="微软雅黑" w:eastAsia="微软雅黑" w:hAnsi="微软雅黑" w:cs="微软雅黑" w:hint="eastAsia"/>
          <w:color w:val="333333"/>
        </w:rPr>
        <w:t>第三章</w:t>
      </w:r>
      <w:r>
        <w:rPr>
          <w:rFonts w:ascii="微软雅黑" w:eastAsia="微软雅黑" w:hAnsi="微软雅黑" w:cs="微软雅黑" w:hint="eastAsia"/>
          <w:color w:val="333333"/>
        </w:rPr>
        <w:t xml:space="preserve"> </w:t>
      </w:r>
      <w:r>
        <w:rPr>
          <w:rFonts w:ascii="微软雅黑" w:eastAsia="微软雅黑" w:hAnsi="微软雅黑" w:cs="微软雅黑" w:hint="eastAsia"/>
          <w:color w:val="333333"/>
        </w:rPr>
        <w:t>采购项目规格、参数和要求</w:t>
      </w:r>
    </w:p>
    <w:p w:rsidR="00F80C1F" w:rsidRDefault="007014B9">
      <w:pPr>
        <w:pStyle w:val="a7"/>
        <w:widowControl/>
        <w:spacing w:before="150" w:beforeAutospacing="0" w:afterAutospacing="0" w:line="480" w:lineRule="atLeast"/>
        <w:ind w:firstLine="420"/>
        <w:rPr>
          <w:color w:val="333333"/>
        </w:rPr>
      </w:pPr>
      <w:r>
        <w:rPr>
          <w:rFonts w:ascii="微软雅黑" w:eastAsia="微软雅黑" w:hAnsi="微软雅黑" w:cs="微软雅黑" w:hint="eastAsia"/>
          <w:color w:val="333333"/>
        </w:rPr>
        <w:t>一、</w:t>
      </w:r>
      <w:r>
        <w:rPr>
          <w:rFonts w:ascii="微软雅黑" w:eastAsia="微软雅黑" w:hAnsi="微软雅黑" w:cs="微软雅黑" w:hint="eastAsia"/>
          <w:color w:val="333333"/>
        </w:rPr>
        <w:t xml:space="preserve"> </w:t>
      </w:r>
      <w:r>
        <w:rPr>
          <w:rFonts w:ascii="微软雅黑" w:eastAsia="微软雅黑" w:hAnsi="微软雅黑" w:cs="微软雅黑" w:hint="eastAsia"/>
          <w:color w:val="333333"/>
        </w:rPr>
        <w:t>项目概况：</w:t>
      </w:r>
    </w:p>
    <w:p w:rsidR="00F80C1F" w:rsidRDefault="007014B9">
      <w:pPr>
        <w:pStyle w:val="a7"/>
        <w:widowControl/>
        <w:spacing w:before="150" w:beforeAutospacing="0" w:afterAutospacing="0" w:line="480" w:lineRule="atLeast"/>
        <w:ind w:firstLine="420"/>
        <w:rPr>
          <w:color w:val="333333"/>
        </w:rPr>
      </w:pPr>
      <w:r>
        <w:rPr>
          <w:rFonts w:ascii="微软雅黑" w:eastAsia="微软雅黑" w:hAnsi="微软雅黑" w:cs="微软雅黑" w:hint="eastAsia"/>
          <w:color w:val="333333"/>
        </w:rPr>
        <w:t>为满足我院实验工作的需要，按有关采购政策的规定，经研究决定以询价的方式采购危化品储存设备一批。</w:t>
      </w:r>
    </w:p>
    <w:p w:rsidR="00F80C1F" w:rsidRDefault="007014B9">
      <w:pPr>
        <w:pStyle w:val="a7"/>
        <w:widowControl/>
        <w:spacing w:before="150" w:beforeAutospacing="0" w:afterAutospacing="0" w:line="480" w:lineRule="atLeast"/>
        <w:ind w:firstLine="420"/>
        <w:rPr>
          <w:color w:val="333333"/>
        </w:rPr>
      </w:pPr>
      <w:r>
        <w:rPr>
          <w:rFonts w:ascii="微软雅黑" w:eastAsia="微软雅黑" w:hAnsi="微软雅黑" w:cs="微软雅黑" w:hint="eastAsia"/>
          <w:color w:val="333333"/>
        </w:rPr>
        <w:t>二、项目预算</w:t>
      </w:r>
    </w:p>
    <w:tbl>
      <w:tblPr>
        <w:tblW w:w="5771" w:type="dxa"/>
        <w:jc w:val="cente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4A0" w:firstRow="1" w:lastRow="0" w:firstColumn="1" w:lastColumn="0" w:noHBand="0" w:noVBand="1"/>
      </w:tblPr>
      <w:tblGrid>
        <w:gridCol w:w="1710"/>
        <w:gridCol w:w="2410"/>
        <w:gridCol w:w="1651"/>
      </w:tblGrid>
      <w:tr w:rsidR="00F80C1F">
        <w:trPr>
          <w:jc w:val="center"/>
        </w:trPr>
        <w:tc>
          <w:tcPr>
            <w:tcW w:w="1710" w:type="dxa"/>
            <w:tcBorders>
              <w:top w:val="outset" w:sz="6" w:space="0" w:color="auto"/>
              <w:left w:val="outset" w:sz="6" w:space="0" w:color="auto"/>
              <w:bottom w:val="outset" w:sz="6" w:space="0" w:color="auto"/>
              <w:right w:val="outset" w:sz="6" w:space="0" w:color="auto"/>
            </w:tcBorders>
            <w:shd w:val="clear" w:color="auto" w:fill="auto"/>
          </w:tcPr>
          <w:p w:rsidR="00F80C1F" w:rsidRDefault="007014B9">
            <w:pPr>
              <w:pStyle w:val="a7"/>
              <w:widowControl/>
              <w:spacing w:beforeAutospacing="0" w:afterAutospacing="0" w:line="480" w:lineRule="atLeast"/>
              <w:ind w:firstLine="420"/>
              <w:jc w:val="center"/>
              <w:rPr>
                <w:color w:val="333333"/>
              </w:rPr>
            </w:pPr>
            <w:r>
              <w:rPr>
                <w:color w:val="333333"/>
              </w:rPr>
              <w:t>名称</w:t>
            </w:r>
          </w:p>
        </w:tc>
        <w:tc>
          <w:tcPr>
            <w:tcW w:w="2410" w:type="dxa"/>
            <w:tcBorders>
              <w:top w:val="outset" w:sz="6" w:space="0" w:color="auto"/>
              <w:left w:val="outset" w:sz="6" w:space="0" w:color="auto"/>
              <w:bottom w:val="outset" w:sz="6" w:space="0" w:color="auto"/>
              <w:right w:val="outset" w:sz="6" w:space="0" w:color="auto"/>
            </w:tcBorders>
            <w:shd w:val="clear" w:color="auto" w:fill="auto"/>
          </w:tcPr>
          <w:p w:rsidR="00F80C1F" w:rsidRDefault="007014B9">
            <w:pPr>
              <w:pStyle w:val="a7"/>
              <w:widowControl/>
              <w:spacing w:beforeAutospacing="0" w:afterAutospacing="0" w:line="480" w:lineRule="atLeast"/>
              <w:ind w:firstLineChars="425" w:firstLine="1020"/>
              <w:rPr>
                <w:color w:val="333333"/>
              </w:rPr>
            </w:pPr>
            <w:r>
              <w:rPr>
                <w:color w:val="333333"/>
              </w:rPr>
              <w:t>数量</w:t>
            </w:r>
          </w:p>
        </w:tc>
        <w:tc>
          <w:tcPr>
            <w:tcW w:w="1651" w:type="dxa"/>
            <w:tcBorders>
              <w:top w:val="outset" w:sz="6" w:space="0" w:color="auto"/>
              <w:left w:val="outset" w:sz="6" w:space="0" w:color="auto"/>
              <w:bottom w:val="outset" w:sz="6" w:space="0" w:color="auto"/>
              <w:right w:val="outset" w:sz="6" w:space="0" w:color="auto"/>
            </w:tcBorders>
            <w:shd w:val="clear" w:color="auto" w:fill="auto"/>
          </w:tcPr>
          <w:p w:rsidR="00F80C1F" w:rsidRDefault="007014B9">
            <w:pPr>
              <w:pStyle w:val="a7"/>
              <w:widowControl/>
              <w:spacing w:beforeAutospacing="0" w:afterAutospacing="0" w:line="480" w:lineRule="atLeast"/>
              <w:ind w:firstLineChars="150" w:firstLine="360"/>
              <w:rPr>
                <w:color w:val="333333"/>
              </w:rPr>
            </w:pPr>
            <w:r>
              <w:rPr>
                <w:rFonts w:hint="eastAsia"/>
                <w:color w:val="333333"/>
              </w:rPr>
              <w:t>预算</w:t>
            </w:r>
            <w:r>
              <w:rPr>
                <w:color w:val="333333"/>
              </w:rPr>
              <w:t>金额</w:t>
            </w:r>
          </w:p>
        </w:tc>
      </w:tr>
      <w:tr w:rsidR="00F80C1F">
        <w:trPr>
          <w:jc w:val="center"/>
        </w:trPr>
        <w:tc>
          <w:tcPr>
            <w:tcW w:w="1710" w:type="dxa"/>
            <w:tcBorders>
              <w:top w:val="outset" w:sz="6" w:space="0" w:color="auto"/>
              <w:left w:val="outset" w:sz="6" w:space="0" w:color="auto"/>
              <w:bottom w:val="outset" w:sz="6" w:space="0" w:color="auto"/>
              <w:right w:val="outset" w:sz="6" w:space="0" w:color="auto"/>
            </w:tcBorders>
            <w:shd w:val="clear" w:color="auto" w:fill="auto"/>
            <w:vAlign w:val="center"/>
          </w:tcPr>
          <w:p w:rsidR="00F80C1F" w:rsidRDefault="007014B9">
            <w:pPr>
              <w:pStyle w:val="a7"/>
              <w:widowControl/>
              <w:spacing w:beforeAutospacing="0" w:afterAutospacing="0" w:line="480" w:lineRule="atLeast"/>
              <w:ind w:firstLine="420"/>
              <w:jc w:val="center"/>
              <w:rPr>
                <w:color w:val="333333"/>
              </w:rPr>
            </w:pPr>
            <w:r>
              <w:rPr>
                <w:rFonts w:hint="eastAsia"/>
                <w:color w:val="333333"/>
              </w:rPr>
              <w:t>危化品储存设备</w:t>
            </w:r>
          </w:p>
        </w:tc>
        <w:tc>
          <w:tcPr>
            <w:tcW w:w="2410" w:type="dxa"/>
            <w:tcBorders>
              <w:top w:val="outset" w:sz="6" w:space="0" w:color="auto"/>
              <w:left w:val="outset" w:sz="6" w:space="0" w:color="auto"/>
              <w:bottom w:val="outset" w:sz="6" w:space="0" w:color="auto"/>
              <w:right w:val="outset" w:sz="6" w:space="0" w:color="auto"/>
            </w:tcBorders>
            <w:shd w:val="clear" w:color="auto" w:fill="auto"/>
            <w:vAlign w:val="center"/>
          </w:tcPr>
          <w:p w:rsidR="00F80C1F" w:rsidRDefault="007014B9">
            <w:pPr>
              <w:pStyle w:val="a7"/>
              <w:widowControl/>
              <w:spacing w:beforeAutospacing="0" w:afterAutospacing="0" w:line="480" w:lineRule="atLeast"/>
              <w:rPr>
                <w:color w:val="333333"/>
              </w:rPr>
            </w:pPr>
            <w:r>
              <w:rPr>
                <w:color w:val="333333"/>
              </w:rPr>
              <w:t>见详细规格参数要求</w:t>
            </w:r>
          </w:p>
        </w:tc>
        <w:tc>
          <w:tcPr>
            <w:tcW w:w="1651" w:type="dxa"/>
            <w:tcBorders>
              <w:top w:val="outset" w:sz="6" w:space="0" w:color="auto"/>
              <w:left w:val="outset" w:sz="6" w:space="0" w:color="auto"/>
              <w:bottom w:val="outset" w:sz="6" w:space="0" w:color="auto"/>
              <w:right w:val="outset" w:sz="6" w:space="0" w:color="auto"/>
            </w:tcBorders>
            <w:shd w:val="clear" w:color="auto" w:fill="auto"/>
            <w:vAlign w:val="center"/>
          </w:tcPr>
          <w:p w:rsidR="00F80C1F" w:rsidRDefault="007014B9">
            <w:pPr>
              <w:pStyle w:val="a7"/>
              <w:widowControl/>
              <w:spacing w:beforeAutospacing="0" w:afterAutospacing="0" w:line="480" w:lineRule="atLeast"/>
              <w:ind w:firstLine="420"/>
              <w:rPr>
                <w:color w:val="333333"/>
              </w:rPr>
            </w:pPr>
            <w:r>
              <w:rPr>
                <w:rFonts w:hint="eastAsia"/>
                <w:color w:val="333333"/>
              </w:rPr>
              <w:t>1.5</w:t>
            </w:r>
            <w:r>
              <w:rPr>
                <w:rFonts w:hint="eastAsia"/>
                <w:color w:val="333333"/>
              </w:rPr>
              <w:t>万</w:t>
            </w:r>
            <w:r>
              <w:rPr>
                <w:color w:val="333333"/>
              </w:rPr>
              <w:t>元</w:t>
            </w:r>
          </w:p>
        </w:tc>
      </w:tr>
    </w:tbl>
    <w:p w:rsidR="00F80C1F" w:rsidRDefault="007014B9">
      <w:pPr>
        <w:pStyle w:val="a7"/>
        <w:widowControl/>
        <w:spacing w:before="150" w:beforeAutospacing="0" w:afterAutospacing="0" w:line="480" w:lineRule="atLeast"/>
        <w:ind w:firstLine="420"/>
        <w:rPr>
          <w:rFonts w:ascii="微软雅黑" w:eastAsia="微软雅黑" w:hAnsi="微软雅黑" w:cs="微软雅黑"/>
          <w:color w:val="333333"/>
        </w:rPr>
      </w:pPr>
      <w:r>
        <w:rPr>
          <w:rFonts w:ascii="微软雅黑" w:eastAsia="微软雅黑" w:hAnsi="微软雅黑" w:cs="微软雅黑" w:hint="eastAsia"/>
          <w:color w:val="333333"/>
        </w:rPr>
        <w:lastRenderedPageBreak/>
        <w:t>三、</w:t>
      </w:r>
      <w:r>
        <w:rPr>
          <w:rFonts w:ascii="微软雅黑" w:eastAsia="微软雅黑" w:hAnsi="微软雅黑" w:cs="微软雅黑" w:hint="eastAsia"/>
          <w:color w:val="333333"/>
        </w:rPr>
        <w:t xml:space="preserve"> </w:t>
      </w:r>
      <w:r>
        <w:rPr>
          <w:rFonts w:ascii="微软雅黑" w:eastAsia="微软雅黑" w:hAnsi="微软雅黑" w:cs="微软雅黑" w:hint="eastAsia"/>
          <w:color w:val="333333"/>
        </w:rPr>
        <w:t>项目规格参数表：</w:t>
      </w:r>
    </w:p>
    <w:tbl>
      <w:tblPr>
        <w:tblStyle w:val="ab"/>
        <w:tblW w:w="11501" w:type="dxa"/>
        <w:jc w:val="center"/>
        <w:tblLayout w:type="fixed"/>
        <w:tblLook w:val="04A0" w:firstRow="1" w:lastRow="0" w:firstColumn="1" w:lastColumn="0" w:noHBand="0" w:noVBand="1"/>
      </w:tblPr>
      <w:tblGrid>
        <w:gridCol w:w="411"/>
        <w:gridCol w:w="871"/>
        <w:gridCol w:w="31"/>
        <w:gridCol w:w="427"/>
        <w:gridCol w:w="7218"/>
        <w:gridCol w:w="930"/>
        <w:gridCol w:w="615"/>
        <w:gridCol w:w="431"/>
        <w:gridCol w:w="567"/>
      </w:tblGrid>
      <w:tr w:rsidR="00F80C1F">
        <w:trPr>
          <w:jc w:val="center"/>
        </w:trPr>
        <w:tc>
          <w:tcPr>
            <w:tcW w:w="411" w:type="dxa"/>
            <w:vAlign w:val="center"/>
          </w:tcPr>
          <w:p w:rsidR="00F80C1F" w:rsidRDefault="007014B9">
            <w:pPr>
              <w:jc w:val="center"/>
              <w:rPr>
                <w:rFonts w:ascii="宋体" w:eastAsia="宋体" w:hAnsi="宋体" w:cs="宋体"/>
                <w:szCs w:val="21"/>
              </w:rPr>
            </w:pPr>
            <w:r>
              <w:rPr>
                <w:rFonts w:ascii="宋体" w:eastAsia="宋体" w:hAnsi="宋体" w:cs="宋体" w:hint="eastAsia"/>
                <w:szCs w:val="21"/>
              </w:rPr>
              <w:t>序号</w:t>
            </w:r>
          </w:p>
        </w:tc>
        <w:tc>
          <w:tcPr>
            <w:tcW w:w="902" w:type="dxa"/>
            <w:gridSpan w:val="2"/>
            <w:vAlign w:val="center"/>
          </w:tcPr>
          <w:p w:rsidR="00F80C1F" w:rsidRDefault="007014B9">
            <w:pPr>
              <w:jc w:val="center"/>
              <w:rPr>
                <w:rFonts w:ascii="宋体" w:eastAsia="宋体" w:hAnsi="宋体" w:cs="宋体"/>
                <w:szCs w:val="21"/>
              </w:rPr>
            </w:pPr>
            <w:r>
              <w:rPr>
                <w:rFonts w:ascii="宋体" w:eastAsia="宋体" w:hAnsi="宋体" w:cs="宋体" w:hint="eastAsia"/>
                <w:szCs w:val="21"/>
              </w:rPr>
              <w:t>名称</w:t>
            </w:r>
          </w:p>
        </w:tc>
        <w:tc>
          <w:tcPr>
            <w:tcW w:w="7645" w:type="dxa"/>
            <w:gridSpan w:val="2"/>
            <w:vAlign w:val="center"/>
          </w:tcPr>
          <w:p w:rsidR="00F80C1F" w:rsidRDefault="007014B9">
            <w:pPr>
              <w:jc w:val="center"/>
              <w:rPr>
                <w:rFonts w:ascii="宋体" w:eastAsia="宋体" w:hAnsi="宋体" w:cs="宋体"/>
                <w:szCs w:val="21"/>
              </w:rPr>
            </w:pPr>
            <w:r>
              <w:rPr>
                <w:rFonts w:ascii="宋体" w:eastAsia="宋体" w:hAnsi="宋体" w:cs="宋体" w:hint="eastAsia"/>
                <w:szCs w:val="21"/>
              </w:rPr>
              <w:t>详细技术参数</w:t>
            </w:r>
          </w:p>
        </w:tc>
        <w:tc>
          <w:tcPr>
            <w:tcW w:w="930" w:type="dxa"/>
            <w:vAlign w:val="center"/>
          </w:tcPr>
          <w:p w:rsidR="00F80C1F" w:rsidRDefault="007014B9">
            <w:pPr>
              <w:jc w:val="center"/>
              <w:rPr>
                <w:rFonts w:ascii="宋体" w:eastAsia="宋体" w:hAnsi="宋体" w:cs="宋体"/>
                <w:szCs w:val="21"/>
              </w:rPr>
            </w:pPr>
            <w:r>
              <w:rPr>
                <w:rFonts w:ascii="宋体" w:eastAsia="宋体" w:hAnsi="宋体" w:cs="宋体" w:hint="eastAsia"/>
                <w:szCs w:val="21"/>
              </w:rPr>
              <w:t>型号</w:t>
            </w:r>
          </w:p>
        </w:tc>
        <w:tc>
          <w:tcPr>
            <w:tcW w:w="615" w:type="dxa"/>
            <w:vAlign w:val="center"/>
          </w:tcPr>
          <w:p w:rsidR="00F80C1F" w:rsidRDefault="007014B9">
            <w:pPr>
              <w:jc w:val="center"/>
              <w:rPr>
                <w:rFonts w:ascii="宋体" w:eastAsia="宋体" w:hAnsi="宋体" w:cs="宋体"/>
                <w:szCs w:val="21"/>
              </w:rPr>
            </w:pPr>
            <w:r>
              <w:rPr>
                <w:rFonts w:ascii="宋体" w:eastAsia="宋体" w:hAnsi="宋体" w:cs="宋体" w:hint="eastAsia"/>
                <w:szCs w:val="21"/>
              </w:rPr>
              <w:t>单位</w:t>
            </w:r>
          </w:p>
        </w:tc>
        <w:tc>
          <w:tcPr>
            <w:tcW w:w="431" w:type="dxa"/>
            <w:vAlign w:val="center"/>
          </w:tcPr>
          <w:p w:rsidR="00F80C1F" w:rsidRDefault="007014B9">
            <w:pPr>
              <w:jc w:val="center"/>
              <w:rPr>
                <w:rFonts w:ascii="宋体" w:eastAsia="宋体" w:hAnsi="宋体" w:cs="宋体"/>
                <w:szCs w:val="21"/>
              </w:rPr>
            </w:pPr>
            <w:r>
              <w:rPr>
                <w:rFonts w:ascii="宋体" w:eastAsia="宋体" w:hAnsi="宋体" w:cs="宋体" w:hint="eastAsia"/>
                <w:szCs w:val="21"/>
              </w:rPr>
              <w:t>数量</w:t>
            </w:r>
          </w:p>
        </w:tc>
        <w:tc>
          <w:tcPr>
            <w:tcW w:w="567" w:type="dxa"/>
            <w:vAlign w:val="center"/>
          </w:tcPr>
          <w:p w:rsidR="00F80C1F" w:rsidRDefault="007014B9">
            <w:pPr>
              <w:jc w:val="center"/>
              <w:rPr>
                <w:rFonts w:ascii="宋体" w:eastAsia="宋体" w:hAnsi="宋体" w:cs="宋体"/>
                <w:szCs w:val="21"/>
              </w:rPr>
            </w:pPr>
            <w:r>
              <w:rPr>
                <w:rFonts w:ascii="宋体" w:eastAsia="宋体" w:hAnsi="宋体" w:cs="宋体" w:hint="eastAsia"/>
                <w:szCs w:val="21"/>
              </w:rPr>
              <w:t>备注</w:t>
            </w:r>
          </w:p>
        </w:tc>
      </w:tr>
      <w:tr w:rsidR="00F80C1F">
        <w:trPr>
          <w:jc w:val="center"/>
        </w:trPr>
        <w:tc>
          <w:tcPr>
            <w:tcW w:w="411" w:type="dxa"/>
            <w:vAlign w:val="center"/>
          </w:tcPr>
          <w:p w:rsidR="00F80C1F" w:rsidRDefault="007014B9">
            <w:pPr>
              <w:jc w:val="center"/>
              <w:rPr>
                <w:rFonts w:ascii="宋体" w:eastAsia="宋体" w:hAnsi="宋体" w:cs="宋体"/>
                <w:szCs w:val="21"/>
              </w:rPr>
            </w:pPr>
            <w:r>
              <w:rPr>
                <w:rFonts w:ascii="宋体" w:eastAsia="宋体" w:hAnsi="宋体" w:cs="宋体" w:hint="eastAsia"/>
                <w:szCs w:val="21"/>
              </w:rPr>
              <w:t>1</w:t>
            </w:r>
          </w:p>
        </w:tc>
        <w:tc>
          <w:tcPr>
            <w:tcW w:w="902" w:type="dxa"/>
            <w:gridSpan w:val="2"/>
            <w:vAlign w:val="center"/>
          </w:tcPr>
          <w:p w:rsidR="00F80C1F" w:rsidRDefault="007014B9">
            <w:pPr>
              <w:jc w:val="center"/>
              <w:rPr>
                <w:rFonts w:ascii="宋体" w:eastAsia="宋体" w:hAnsi="宋体" w:cs="宋体"/>
                <w:szCs w:val="21"/>
              </w:rPr>
            </w:pPr>
            <w:r>
              <w:rPr>
                <w:rFonts w:ascii="宋体" w:eastAsia="宋体" w:hAnsi="宋体" w:cs="宋体" w:hint="eastAsia"/>
                <w:szCs w:val="21"/>
              </w:rPr>
              <w:t>安全品柜</w:t>
            </w:r>
          </w:p>
        </w:tc>
        <w:tc>
          <w:tcPr>
            <w:tcW w:w="7645" w:type="dxa"/>
            <w:gridSpan w:val="2"/>
            <w:vAlign w:val="center"/>
          </w:tcPr>
          <w:p w:rsidR="00F80C1F" w:rsidRDefault="007014B9">
            <w:pPr>
              <w:widowControl/>
              <w:jc w:val="left"/>
              <w:rPr>
                <w:rFonts w:ascii="宋体" w:eastAsia="宋体" w:hAnsi="宋体" w:cs="宋体"/>
                <w:szCs w:val="21"/>
              </w:rPr>
            </w:pPr>
            <w:r>
              <w:rPr>
                <w:rFonts w:ascii="宋体" w:eastAsia="宋体" w:hAnsi="宋体" w:cs="宋体" w:hint="eastAsia"/>
                <w:szCs w:val="21"/>
              </w:rPr>
              <w:t>45</w:t>
            </w:r>
            <w:r>
              <w:rPr>
                <w:rFonts w:ascii="宋体" w:eastAsia="宋体" w:hAnsi="宋体" w:cs="宋体" w:hint="eastAsia"/>
                <w:szCs w:val="21"/>
              </w:rPr>
              <w:t>加仑，高</w:t>
            </w:r>
            <w:r>
              <w:rPr>
                <w:rFonts w:ascii="宋体" w:eastAsia="宋体" w:hAnsi="宋体" w:cs="宋体" w:hint="eastAsia"/>
                <w:szCs w:val="21"/>
              </w:rPr>
              <w:t>1650*</w:t>
            </w:r>
            <w:r>
              <w:rPr>
                <w:rFonts w:ascii="宋体" w:eastAsia="宋体" w:hAnsi="宋体" w:cs="宋体" w:hint="eastAsia"/>
                <w:szCs w:val="21"/>
              </w:rPr>
              <w:t>宽</w:t>
            </w:r>
            <w:r>
              <w:rPr>
                <w:rFonts w:ascii="宋体" w:eastAsia="宋体" w:hAnsi="宋体" w:cs="宋体" w:hint="eastAsia"/>
                <w:szCs w:val="21"/>
              </w:rPr>
              <w:t>1090*</w:t>
            </w:r>
            <w:r>
              <w:rPr>
                <w:rFonts w:ascii="宋体" w:eastAsia="宋体" w:hAnsi="宋体" w:cs="宋体" w:hint="eastAsia"/>
                <w:szCs w:val="21"/>
              </w:rPr>
              <w:t>深</w:t>
            </w:r>
            <w:r>
              <w:rPr>
                <w:rFonts w:ascii="宋体" w:eastAsia="宋体" w:hAnsi="宋体" w:cs="宋体" w:hint="eastAsia"/>
                <w:szCs w:val="21"/>
              </w:rPr>
              <w:t>460mm</w:t>
            </w:r>
          </w:p>
          <w:p w:rsidR="00F80C1F" w:rsidRDefault="007014B9">
            <w:pPr>
              <w:widowControl/>
              <w:jc w:val="left"/>
              <w:rPr>
                <w:rFonts w:ascii="宋体" w:eastAsia="宋体" w:hAnsi="宋体" w:cs="宋体"/>
                <w:szCs w:val="21"/>
              </w:rPr>
            </w:pPr>
            <w:r>
              <w:rPr>
                <w:rFonts w:ascii="宋体" w:eastAsia="宋体" w:hAnsi="宋体" w:cs="宋体" w:hint="eastAsia"/>
                <w:noProof/>
                <w:szCs w:val="21"/>
              </w:rPr>
              <w:drawing>
                <wp:anchor distT="0" distB="0" distL="114300" distR="114300" simplePos="0" relativeHeight="251665408" behindDoc="0" locked="0" layoutInCell="1" allowOverlap="1">
                  <wp:simplePos x="0" y="0"/>
                  <wp:positionH relativeFrom="column">
                    <wp:posOffset>2303780</wp:posOffset>
                  </wp:positionH>
                  <wp:positionV relativeFrom="paragraph">
                    <wp:posOffset>138430</wp:posOffset>
                  </wp:positionV>
                  <wp:extent cx="1647190" cy="1755140"/>
                  <wp:effectExtent l="0" t="0" r="10160" b="16510"/>
                  <wp:wrapSquare wrapText="bothSides"/>
                  <wp:docPr id="14" name="图片 8" descr="20180509100951_IMG_06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8" descr="20180509100951_IMG_0650"/>
                          <pic:cNvPicPr>
                            <a:picLocks noChangeAspect="1"/>
                          </pic:cNvPicPr>
                        </pic:nvPicPr>
                        <pic:blipFill>
                          <a:blip r:embed="rId8"/>
                          <a:srcRect l="21164" t="8658" r="21645"/>
                          <a:stretch>
                            <a:fillRect/>
                          </a:stretch>
                        </pic:blipFill>
                        <pic:spPr>
                          <a:xfrm>
                            <a:off x="0" y="0"/>
                            <a:ext cx="1647190" cy="1755140"/>
                          </a:xfrm>
                          <a:prstGeom prst="rect">
                            <a:avLst/>
                          </a:prstGeom>
                        </pic:spPr>
                      </pic:pic>
                    </a:graphicData>
                  </a:graphic>
                </wp:anchor>
              </w:drawing>
            </w:r>
            <w:r>
              <w:rPr>
                <w:rFonts w:ascii="宋体" w:eastAsia="宋体" w:hAnsi="宋体" w:cs="宋体" w:hint="eastAsia"/>
                <w:szCs w:val="21"/>
              </w:rPr>
              <w:t>工业品质出品，用于规范、安全和高效的储存易燃、可燃、腐蚀性的危险品、化学品。</w:t>
            </w:r>
          </w:p>
          <w:p w:rsidR="00F80C1F" w:rsidRDefault="007014B9">
            <w:pPr>
              <w:widowControl/>
              <w:jc w:val="left"/>
              <w:rPr>
                <w:rFonts w:ascii="宋体" w:eastAsia="宋体" w:hAnsi="宋体" w:cs="宋体"/>
                <w:szCs w:val="21"/>
              </w:rPr>
            </w:pPr>
            <w:r>
              <w:rPr>
                <w:rFonts w:ascii="宋体" w:eastAsia="宋体" w:hAnsi="宋体" w:cs="宋体" w:hint="eastAsia"/>
                <w:szCs w:val="21"/>
              </w:rPr>
              <w:t>各种不同规格尺寸安全柜能为您可燃、易燃液体及化学品提供安全储存。体积小巧的化学品储存柜，能够摆放在您工作场所存放可燃、易燃品及有机溶剂，省去您往返危险品储藏室的麻烦即使在工作空间较小的地方，小型工业安全柜能为您可燃、易燃液体及化学品提供安全储存。</w:t>
            </w:r>
          </w:p>
          <w:p w:rsidR="00F80C1F" w:rsidRDefault="007014B9">
            <w:pPr>
              <w:widowControl/>
              <w:jc w:val="left"/>
              <w:rPr>
                <w:rFonts w:ascii="宋体" w:eastAsia="宋体" w:hAnsi="宋体" w:cs="宋体"/>
                <w:szCs w:val="21"/>
              </w:rPr>
            </w:pPr>
            <w:r>
              <w:rPr>
                <w:rFonts w:ascii="宋体" w:eastAsia="宋体" w:hAnsi="宋体" w:cs="宋体" w:hint="eastAsia"/>
                <w:szCs w:val="21"/>
              </w:rPr>
              <w:t>超高性能的安全柜符合</w:t>
            </w:r>
            <w:r>
              <w:rPr>
                <w:rFonts w:ascii="宋体" w:eastAsia="宋体" w:hAnsi="宋体" w:cs="宋体" w:hint="eastAsia"/>
                <w:szCs w:val="21"/>
              </w:rPr>
              <w:t>OSHA29CFR1910.106</w:t>
            </w:r>
            <w:r>
              <w:rPr>
                <w:rFonts w:ascii="宋体" w:eastAsia="宋体" w:hAnsi="宋体" w:cs="宋体" w:hint="eastAsia"/>
                <w:szCs w:val="21"/>
              </w:rPr>
              <w:t>（美国职业安全健康管理局）和</w:t>
            </w:r>
            <w:r>
              <w:rPr>
                <w:rFonts w:ascii="宋体" w:eastAsia="宋体" w:hAnsi="宋体" w:cs="宋体" w:hint="eastAsia"/>
                <w:szCs w:val="21"/>
              </w:rPr>
              <w:t>NFPA CODEE30</w:t>
            </w:r>
            <w:r>
              <w:rPr>
                <w:rFonts w:ascii="宋体" w:eastAsia="宋体" w:hAnsi="宋体" w:cs="宋体" w:hint="eastAsia"/>
                <w:szCs w:val="21"/>
              </w:rPr>
              <w:t>（美国国家消防协会）的相关标准要求；</w:t>
            </w:r>
          </w:p>
          <w:p w:rsidR="00F80C1F" w:rsidRDefault="007014B9">
            <w:pPr>
              <w:widowControl/>
              <w:jc w:val="left"/>
              <w:rPr>
                <w:rFonts w:ascii="宋体" w:eastAsia="宋体" w:hAnsi="宋体" w:cs="宋体"/>
                <w:szCs w:val="21"/>
              </w:rPr>
            </w:pPr>
            <w:r>
              <w:rPr>
                <w:rFonts w:ascii="宋体" w:eastAsia="宋体" w:hAnsi="宋体" w:cs="宋体" w:hint="eastAsia"/>
                <w:szCs w:val="21"/>
              </w:rPr>
              <w:t>◆全部双层钢板构造，二层钢板之间相隔有</w:t>
            </w:r>
            <w:r>
              <w:rPr>
                <w:rFonts w:ascii="宋体" w:eastAsia="宋体" w:hAnsi="宋体" w:cs="宋体" w:hint="eastAsia"/>
                <w:szCs w:val="21"/>
              </w:rPr>
              <w:t>38mm</w:t>
            </w:r>
            <w:r>
              <w:rPr>
                <w:rFonts w:ascii="宋体" w:eastAsia="宋体" w:hAnsi="宋体" w:cs="宋体" w:hint="eastAsia"/>
                <w:szCs w:val="21"/>
              </w:rPr>
              <w:t>绝缘层；</w:t>
            </w:r>
          </w:p>
          <w:p w:rsidR="00F80C1F" w:rsidRDefault="007014B9">
            <w:pPr>
              <w:widowControl/>
              <w:jc w:val="left"/>
              <w:rPr>
                <w:rFonts w:ascii="宋体" w:eastAsia="宋体" w:hAnsi="宋体" w:cs="宋体"/>
                <w:szCs w:val="21"/>
              </w:rPr>
            </w:pPr>
            <w:r>
              <w:rPr>
                <w:rFonts w:ascii="宋体" w:eastAsia="宋体" w:hAnsi="宋体" w:cs="宋体" w:hint="eastAsia"/>
                <w:szCs w:val="21"/>
              </w:rPr>
              <w:t>◆双层优质钢板经过点焊接，使用寿命延长，防火性能更好；</w:t>
            </w:r>
          </w:p>
          <w:p w:rsidR="00F80C1F" w:rsidRDefault="007014B9">
            <w:pPr>
              <w:widowControl/>
              <w:jc w:val="left"/>
              <w:rPr>
                <w:rFonts w:ascii="宋体" w:eastAsia="宋体" w:hAnsi="宋体" w:cs="宋体"/>
                <w:szCs w:val="21"/>
              </w:rPr>
            </w:pPr>
            <w:r>
              <w:rPr>
                <w:rFonts w:ascii="宋体" w:eastAsia="宋体" w:hAnsi="宋体" w:cs="宋体" w:hint="eastAsia"/>
                <w:szCs w:val="21"/>
              </w:rPr>
              <w:t>◆优质三</w:t>
            </w:r>
            <w:r>
              <w:rPr>
                <w:rFonts w:ascii="宋体" w:eastAsia="宋体" w:hAnsi="宋体" w:cs="宋体" w:hint="eastAsia"/>
                <w:szCs w:val="21"/>
              </w:rPr>
              <w:t>点联动式门锁和锌合金锁舍，轻松自如启闭</w:t>
            </w:r>
            <w:r>
              <w:rPr>
                <w:rFonts w:ascii="宋体" w:eastAsia="宋体" w:hAnsi="宋体" w:cs="宋体" w:hint="eastAsia"/>
                <w:szCs w:val="21"/>
              </w:rPr>
              <w:t>180</w:t>
            </w:r>
            <w:r>
              <w:rPr>
                <w:rFonts w:ascii="宋体" w:eastAsia="宋体" w:hAnsi="宋体" w:cs="宋体" w:hint="eastAsia"/>
                <w:szCs w:val="21"/>
              </w:rPr>
              <w:t>度的柜门配有双钥匙；</w:t>
            </w:r>
          </w:p>
          <w:p w:rsidR="00F80C1F" w:rsidRDefault="007014B9">
            <w:pPr>
              <w:widowControl/>
              <w:jc w:val="left"/>
              <w:rPr>
                <w:rFonts w:ascii="宋体" w:eastAsia="宋体" w:hAnsi="宋体" w:cs="宋体"/>
                <w:szCs w:val="21"/>
              </w:rPr>
            </w:pPr>
            <w:r>
              <w:rPr>
                <w:rFonts w:ascii="宋体" w:eastAsia="宋体" w:hAnsi="宋体" w:cs="宋体" w:hint="eastAsia"/>
                <w:szCs w:val="21"/>
              </w:rPr>
              <w:t>◆加装挂锁，实现双人双锁的安全管理要求；</w:t>
            </w:r>
          </w:p>
          <w:p w:rsidR="00F80C1F" w:rsidRDefault="007014B9">
            <w:pPr>
              <w:widowControl/>
              <w:jc w:val="left"/>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5cm</w:t>
            </w:r>
            <w:r>
              <w:rPr>
                <w:rFonts w:ascii="宋体" w:eastAsia="宋体" w:hAnsi="宋体" w:cs="宋体" w:hint="eastAsia"/>
                <w:szCs w:val="21"/>
              </w:rPr>
              <w:t>高的防漏液槽使意外流出的液体不外溢；</w:t>
            </w:r>
          </w:p>
          <w:p w:rsidR="00F80C1F" w:rsidRDefault="007014B9">
            <w:pPr>
              <w:widowControl/>
              <w:jc w:val="left"/>
              <w:rPr>
                <w:rFonts w:ascii="宋体" w:eastAsia="宋体" w:hAnsi="宋体" w:cs="宋体"/>
                <w:szCs w:val="21"/>
              </w:rPr>
            </w:pPr>
            <w:r>
              <w:rPr>
                <w:rFonts w:ascii="宋体" w:eastAsia="宋体" w:hAnsi="宋体" w:cs="宋体" w:hint="eastAsia"/>
                <w:szCs w:val="21"/>
              </w:rPr>
              <w:t>◆专业规范的警示标签显而易见；</w:t>
            </w:r>
          </w:p>
          <w:p w:rsidR="00F80C1F" w:rsidRDefault="007014B9">
            <w:pPr>
              <w:widowControl/>
              <w:jc w:val="left"/>
              <w:rPr>
                <w:rFonts w:ascii="宋体" w:eastAsia="宋体" w:hAnsi="宋体" w:cs="宋体"/>
                <w:szCs w:val="21"/>
              </w:rPr>
            </w:pPr>
            <w:r>
              <w:rPr>
                <w:rFonts w:ascii="宋体" w:eastAsia="宋体" w:hAnsi="宋体" w:cs="宋体" w:hint="eastAsia"/>
                <w:szCs w:val="21"/>
              </w:rPr>
              <w:t>◆装有防闭火装置的双透气孔（柜身左下角和右上角各一个）；</w:t>
            </w:r>
          </w:p>
          <w:p w:rsidR="00F80C1F" w:rsidRDefault="007014B9">
            <w:pPr>
              <w:widowControl/>
              <w:jc w:val="left"/>
              <w:rPr>
                <w:rFonts w:ascii="宋体" w:eastAsia="宋体" w:hAnsi="宋体" w:cs="宋体"/>
                <w:szCs w:val="21"/>
              </w:rPr>
            </w:pPr>
            <w:r>
              <w:rPr>
                <w:rFonts w:ascii="宋体" w:eastAsia="宋体" w:hAnsi="宋体" w:cs="宋体" w:hint="eastAsia"/>
                <w:szCs w:val="21"/>
              </w:rPr>
              <w:t>◆独有的</w:t>
            </w:r>
            <w:r>
              <w:rPr>
                <w:rFonts w:ascii="宋体" w:eastAsia="宋体" w:hAnsi="宋体" w:cs="宋体" w:hint="eastAsia"/>
                <w:szCs w:val="21"/>
              </w:rPr>
              <w:t>OLIYA</w:t>
            </w:r>
            <w:r>
              <w:rPr>
                <w:rFonts w:ascii="宋体" w:eastAsia="宋体" w:hAnsi="宋体" w:cs="宋体" w:hint="eastAsia"/>
                <w:szCs w:val="21"/>
              </w:rPr>
              <w:t>防溢漏式层板可在每</w:t>
            </w:r>
            <w:r>
              <w:rPr>
                <w:rFonts w:ascii="宋体" w:eastAsia="宋体" w:hAnsi="宋体" w:cs="宋体" w:hint="eastAsia"/>
                <w:szCs w:val="21"/>
              </w:rPr>
              <w:t>11cm</w:t>
            </w:r>
            <w:r>
              <w:rPr>
                <w:rFonts w:ascii="宋体" w:eastAsia="宋体" w:hAnsi="宋体" w:cs="宋体" w:hint="eastAsia"/>
                <w:szCs w:val="21"/>
              </w:rPr>
              <w:t>层档上下自由调节；</w:t>
            </w:r>
          </w:p>
          <w:p w:rsidR="00F80C1F" w:rsidRDefault="007014B9">
            <w:pPr>
              <w:widowControl/>
              <w:jc w:val="left"/>
              <w:rPr>
                <w:rFonts w:ascii="宋体" w:eastAsia="宋体" w:hAnsi="宋体" w:cs="宋体"/>
                <w:szCs w:val="21"/>
              </w:rPr>
            </w:pPr>
            <w:r>
              <w:rPr>
                <w:rFonts w:ascii="宋体" w:eastAsia="宋体" w:hAnsi="宋体" w:cs="宋体" w:hint="eastAsia"/>
                <w:szCs w:val="21"/>
              </w:rPr>
              <w:t>◆柜子内外都喷涂环氧树脂漆，耐腐蚀性；</w:t>
            </w:r>
          </w:p>
          <w:p w:rsidR="00F80C1F" w:rsidRDefault="007014B9">
            <w:pPr>
              <w:widowControl/>
              <w:jc w:val="left"/>
              <w:rPr>
                <w:rFonts w:ascii="宋体" w:eastAsia="宋体" w:hAnsi="宋体" w:cs="宋体"/>
                <w:szCs w:val="21"/>
              </w:rPr>
            </w:pPr>
            <w:r>
              <w:rPr>
                <w:rFonts w:ascii="宋体" w:eastAsia="宋体" w:hAnsi="宋体" w:cs="宋体" w:hint="eastAsia"/>
                <w:szCs w:val="21"/>
              </w:rPr>
              <w:t>◆严格按照</w:t>
            </w:r>
            <w:r>
              <w:rPr>
                <w:rFonts w:ascii="宋体" w:eastAsia="宋体" w:hAnsi="宋体" w:cs="宋体" w:hint="eastAsia"/>
                <w:szCs w:val="21"/>
              </w:rPr>
              <w:t>OSHA</w:t>
            </w:r>
            <w:r>
              <w:rPr>
                <w:rFonts w:ascii="宋体" w:eastAsia="宋体" w:hAnsi="宋体" w:cs="宋体" w:hint="eastAsia"/>
                <w:szCs w:val="21"/>
              </w:rPr>
              <w:t>规范，柜身设有静电接地传导接口，方便连接接地导线；</w:t>
            </w:r>
          </w:p>
          <w:p w:rsidR="00F80C1F" w:rsidRDefault="007014B9">
            <w:pPr>
              <w:widowControl/>
              <w:jc w:val="left"/>
              <w:rPr>
                <w:rFonts w:ascii="宋体" w:eastAsia="宋体" w:hAnsi="宋体" w:cs="宋体"/>
                <w:szCs w:val="21"/>
              </w:rPr>
            </w:pPr>
            <w:r>
              <w:rPr>
                <w:rFonts w:ascii="宋体" w:eastAsia="宋体" w:hAnsi="宋体" w:cs="宋体" w:hint="eastAsia"/>
                <w:szCs w:val="21"/>
              </w:rPr>
              <w:t>◆可选配加装安全警报装置，发生意外时，自动感应发出警报声，及时排除隐患；</w:t>
            </w:r>
          </w:p>
          <w:p w:rsidR="00F80C1F" w:rsidRDefault="007014B9">
            <w:pPr>
              <w:widowControl/>
              <w:jc w:val="left"/>
              <w:rPr>
                <w:rFonts w:ascii="宋体" w:eastAsia="宋体" w:hAnsi="宋体" w:cs="宋体"/>
                <w:szCs w:val="21"/>
              </w:rPr>
            </w:pPr>
            <w:r>
              <w:rPr>
                <w:rFonts w:ascii="宋体" w:eastAsia="宋体" w:hAnsi="宋体" w:cs="宋体" w:hint="eastAsia"/>
                <w:szCs w:val="21"/>
              </w:rPr>
              <w:t>◆可根据不同客户的具体要求进行非标定制，满足您的实际需求；</w:t>
            </w:r>
          </w:p>
          <w:p w:rsidR="00F80C1F" w:rsidRDefault="007014B9">
            <w:pPr>
              <w:widowControl/>
              <w:jc w:val="left"/>
              <w:rPr>
                <w:rFonts w:ascii="宋体" w:eastAsia="宋体" w:hAnsi="宋体" w:cs="宋体"/>
                <w:szCs w:val="21"/>
              </w:rPr>
            </w:pPr>
            <w:r>
              <w:rPr>
                <w:rFonts w:ascii="宋体" w:eastAsia="宋体" w:hAnsi="宋体" w:cs="宋体" w:hint="eastAsia"/>
                <w:szCs w:val="21"/>
              </w:rPr>
              <w:t>◆柜体顶部、后背设计成气体压力释放处，缓解发生爆炸时压力向四周喷溅；</w:t>
            </w:r>
          </w:p>
          <w:p w:rsidR="00F80C1F" w:rsidRDefault="007014B9">
            <w:pPr>
              <w:widowControl/>
              <w:jc w:val="left"/>
              <w:rPr>
                <w:rFonts w:ascii="宋体" w:eastAsia="宋体" w:hAnsi="宋体" w:cs="宋体"/>
                <w:szCs w:val="21"/>
              </w:rPr>
            </w:pPr>
            <w:r>
              <w:rPr>
                <w:rFonts w:ascii="宋体" w:eastAsia="宋体" w:hAnsi="宋体" w:cs="宋体" w:hint="eastAsia"/>
                <w:szCs w:val="21"/>
              </w:rPr>
              <w:t>◆采用手动双开开门设计，为确保安全柜防火防爆性能，双开门的门缝不大于</w:t>
            </w:r>
            <w:r>
              <w:rPr>
                <w:rFonts w:ascii="宋体" w:eastAsia="宋体" w:hAnsi="宋体" w:cs="宋体" w:hint="eastAsia"/>
                <w:szCs w:val="21"/>
              </w:rPr>
              <w:t>3mm</w:t>
            </w:r>
            <w:r>
              <w:rPr>
                <w:rFonts w:ascii="宋体" w:eastAsia="宋体" w:hAnsi="宋体" w:cs="宋体" w:hint="eastAsia"/>
                <w:szCs w:val="21"/>
              </w:rPr>
              <w:t>，且门缝上下大小一致，左右门的高度必须一致；</w:t>
            </w:r>
          </w:p>
          <w:p w:rsidR="00F80C1F" w:rsidRDefault="007014B9">
            <w:pPr>
              <w:widowControl/>
              <w:jc w:val="left"/>
              <w:rPr>
                <w:rFonts w:ascii="宋体" w:eastAsia="宋体" w:hAnsi="宋体" w:cs="宋体"/>
                <w:szCs w:val="21"/>
              </w:rPr>
            </w:pPr>
            <w:r>
              <w:rPr>
                <w:rFonts w:ascii="宋体" w:eastAsia="宋体" w:hAnsi="宋体" w:cs="宋体" w:hint="eastAsia"/>
                <w:szCs w:val="21"/>
              </w:rPr>
              <w:t>◆三点式子弹头自锁系统（须防静电），配备防静电装置完全接地；</w:t>
            </w:r>
          </w:p>
          <w:p w:rsidR="00F80C1F" w:rsidRDefault="007014B9">
            <w:pPr>
              <w:jc w:val="center"/>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2018</w:t>
            </w:r>
            <w:r>
              <w:rPr>
                <w:rFonts w:ascii="宋体" w:eastAsia="宋体" w:hAnsi="宋体" w:cs="宋体" w:hint="eastAsia"/>
                <w:szCs w:val="21"/>
              </w:rPr>
              <w:t>年度再次获得国内第三方检测机构出具的权威防爆检测、耐火测试报告、欧盟</w:t>
            </w:r>
            <w:r>
              <w:rPr>
                <w:rFonts w:ascii="宋体" w:eastAsia="宋体" w:hAnsi="宋体" w:cs="宋体" w:hint="eastAsia"/>
                <w:szCs w:val="21"/>
              </w:rPr>
              <w:t>CE</w:t>
            </w:r>
            <w:r>
              <w:rPr>
                <w:rFonts w:ascii="宋体" w:eastAsia="宋体" w:hAnsi="宋体" w:cs="宋体" w:hint="eastAsia"/>
                <w:szCs w:val="21"/>
              </w:rPr>
              <w:t>认证和</w:t>
            </w:r>
            <w:r>
              <w:rPr>
                <w:rFonts w:ascii="宋体" w:eastAsia="宋体" w:hAnsi="宋体" w:cs="宋体" w:hint="eastAsia"/>
                <w:szCs w:val="21"/>
              </w:rPr>
              <w:t>ROHS</w:t>
            </w:r>
            <w:r>
              <w:rPr>
                <w:rFonts w:ascii="宋体" w:eastAsia="宋体" w:hAnsi="宋体" w:cs="宋体" w:hint="eastAsia"/>
                <w:szCs w:val="21"/>
              </w:rPr>
              <w:t>认证；</w:t>
            </w:r>
          </w:p>
        </w:tc>
        <w:tc>
          <w:tcPr>
            <w:tcW w:w="930" w:type="dxa"/>
            <w:vAlign w:val="center"/>
          </w:tcPr>
          <w:p w:rsidR="00F80C1F" w:rsidRDefault="007014B9">
            <w:pPr>
              <w:jc w:val="center"/>
              <w:rPr>
                <w:rFonts w:ascii="宋体" w:eastAsia="宋体" w:hAnsi="宋体" w:cs="宋体"/>
                <w:szCs w:val="21"/>
              </w:rPr>
            </w:pPr>
            <w:r>
              <w:rPr>
                <w:rFonts w:ascii="宋体" w:eastAsia="宋体" w:hAnsi="宋体" w:cs="宋体" w:hint="eastAsia"/>
                <w:szCs w:val="21"/>
              </w:rPr>
              <w:t>1650mm*1090mm*460mm</w:t>
            </w:r>
          </w:p>
        </w:tc>
        <w:tc>
          <w:tcPr>
            <w:tcW w:w="615" w:type="dxa"/>
            <w:vAlign w:val="center"/>
          </w:tcPr>
          <w:p w:rsidR="00F80C1F" w:rsidRDefault="007014B9">
            <w:pPr>
              <w:jc w:val="center"/>
              <w:rPr>
                <w:rFonts w:ascii="宋体" w:eastAsia="宋体" w:hAnsi="宋体" w:cs="宋体"/>
                <w:szCs w:val="21"/>
              </w:rPr>
            </w:pPr>
            <w:r>
              <w:rPr>
                <w:rFonts w:ascii="宋体" w:eastAsia="宋体" w:hAnsi="宋体" w:cs="宋体" w:hint="eastAsia"/>
                <w:szCs w:val="21"/>
              </w:rPr>
              <w:t>台</w:t>
            </w:r>
          </w:p>
        </w:tc>
        <w:tc>
          <w:tcPr>
            <w:tcW w:w="431" w:type="dxa"/>
            <w:vAlign w:val="center"/>
          </w:tcPr>
          <w:p w:rsidR="00F80C1F" w:rsidRDefault="007014B9">
            <w:pPr>
              <w:jc w:val="center"/>
              <w:rPr>
                <w:rFonts w:ascii="宋体" w:eastAsia="宋体" w:hAnsi="宋体" w:cs="宋体"/>
                <w:szCs w:val="21"/>
              </w:rPr>
            </w:pPr>
            <w:r>
              <w:rPr>
                <w:rFonts w:ascii="宋体" w:eastAsia="宋体" w:hAnsi="宋体" w:cs="宋体" w:hint="eastAsia"/>
                <w:szCs w:val="21"/>
              </w:rPr>
              <w:t>1</w:t>
            </w:r>
          </w:p>
        </w:tc>
        <w:tc>
          <w:tcPr>
            <w:tcW w:w="567" w:type="dxa"/>
            <w:vAlign w:val="center"/>
          </w:tcPr>
          <w:p w:rsidR="00F80C1F" w:rsidRDefault="00F80C1F">
            <w:pPr>
              <w:jc w:val="center"/>
              <w:rPr>
                <w:rFonts w:ascii="宋体" w:eastAsia="宋体" w:hAnsi="宋体" w:cs="宋体"/>
                <w:szCs w:val="21"/>
              </w:rPr>
            </w:pPr>
          </w:p>
        </w:tc>
      </w:tr>
      <w:tr w:rsidR="00F80C1F">
        <w:trPr>
          <w:trHeight w:val="319"/>
          <w:jc w:val="center"/>
        </w:trPr>
        <w:tc>
          <w:tcPr>
            <w:tcW w:w="411" w:type="dxa"/>
            <w:vAlign w:val="center"/>
          </w:tcPr>
          <w:p w:rsidR="00F80C1F" w:rsidRDefault="007014B9">
            <w:pPr>
              <w:jc w:val="center"/>
              <w:rPr>
                <w:rFonts w:ascii="宋体" w:eastAsia="宋体" w:hAnsi="宋体" w:cs="宋体"/>
                <w:szCs w:val="21"/>
              </w:rPr>
            </w:pPr>
            <w:r>
              <w:rPr>
                <w:rFonts w:ascii="宋体" w:eastAsia="宋体" w:hAnsi="宋体" w:cs="宋体" w:hint="eastAsia"/>
                <w:szCs w:val="21"/>
              </w:rPr>
              <w:t>2</w:t>
            </w:r>
          </w:p>
        </w:tc>
        <w:tc>
          <w:tcPr>
            <w:tcW w:w="902" w:type="dxa"/>
            <w:gridSpan w:val="2"/>
            <w:vAlign w:val="center"/>
          </w:tcPr>
          <w:p w:rsidR="00F80C1F" w:rsidRDefault="007014B9">
            <w:pPr>
              <w:jc w:val="center"/>
              <w:rPr>
                <w:rFonts w:ascii="宋体" w:eastAsia="宋体" w:hAnsi="宋体" w:cs="宋体"/>
                <w:szCs w:val="21"/>
              </w:rPr>
            </w:pPr>
            <w:r>
              <w:rPr>
                <w:rFonts w:ascii="宋体" w:eastAsia="宋体" w:hAnsi="宋体" w:cs="宋体" w:hint="eastAsia"/>
                <w:szCs w:val="21"/>
              </w:rPr>
              <w:t>危险品存储柜</w:t>
            </w:r>
          </w:p>
        </w:tc>
        <w:tc>
          <w:tcPr>
            <w:tcW w:w="7645" w:type="dxa"/>
            <w:gridSpan w:val="2"/>
            <w:vAlign w:val="center"/>
          </w:tcPr>
          <w:p w:rsidR="00F80C1F" w:rsidRDefault="007014B9">
            <w:pPr>
              <w:widowControl/>
              <w:jc w:val="left"/>
              <w:rPr>
                <w:rFonts w:ascii="宋体" w:eastAsia="宋体" w:hAnsi="宋体" w:cs="宋体"/>
                <w:szCs w:val="21"/>
              </w:rPr>
            </w:pPr>
            <w:r>
              <w:rPr>
                <w:rFonts w:ascii="宋体" w:eastAsia="宋体" w:hAnsi="宋体" w:cs="宋体" w:hint="eastAsia"/>
                <w:noProof/>
                <w:szCs w:val="21"/>
              </w:rPr>
              <w:drawing>
                <wp:anchor distT="0" distB="0" distL="114300" distR="114300" simplePos="0" relativeHeight="251664384" behindDoc="0" locked="0" layoutInCell="1" allowOverlap="1">
                  <wp:simplePos x="0" y="0"/>
                  <wp:positionH relativeFrom="column">
                    <wp:posOffset>2741930</wp:posOffset>
                  </wp:positionH>
                  <wp:positionV relativeFrom="paragraph">
                    <wp:posOffset>101600</wp:posOffset>
                  </wp:positionV>
                  <wp:extent cx="1247140" cy="1831340"/>
                  <wp:effectExtent l="0" t="0" r="10160" b="16510"/>
                  <wp:wrapSquare wrapText="bothSides"/>
                  <wp:docPr id="15" name="图片 7"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7" descr="2"/>
                          <pic:cNvPicPr>
                            <a:picLocks noChangeAspect="1"/>
                          </pic:cNvPicPr>
                        </pic:nvPicPr>
                        <pic:blipFill>
                          <a:blip r:embed="rId9"/>
                          <a:srcRect l="28620" r="25974"/>
                          <a:stretch>
                            <a:fillRect/>
                          </a:stretch>
                        </pic:blipFill>
                        <pic:spPr>
                          <a:xfrm>
                            <a:off x="0" y="0"/>
                            <a:ext cx="1247140" cy="1831340"/>
                          </a:xfrm>
                          <a:prstGeom prst="rect">
                            <a:avLst/>
                          </a:prstGeom>
                        </pic:spPr>
                      </pic:pic>
                    </a:graphicData>
                  </a:graphic>
                </wp:anchor>
              </w:drawing>
            </w:r>
            <w:r>
              <w:rPr>
                <w:rFonts w:ascii="宋体" w:eastAsia="宋体" w:hAnsi="宋体" w:cs="宋体" w:hint="eastAsia"/>
                <w:szCs w:val="21"/>
              </w:rPr>
              <w:t>易燃品毒害品存储柜（学校</w:t>
            </w:r>
            <w:r>
              <w:rPr>
                <w:rFonts w:ascii="宋体" w:eastAsia="宋体" w:hAnsi="宋体" w:cs="宋体" w:hint="eastAsia"/>
                <w:szCs w:val="21"/>
              </w:rPr>
              <w:t>专用毒害品存储柜）产品具有防火、防爆、耐腐蚀、防盗、防潮、通风、防鼠等功能。</w:t>
            </w:r>
          </w:p>
          <w:p w:rsidR="00F80C1F" w:rsidRDefault="007014B9">
            <w:pPr>
              <w:widowControl/>
              <w:jc w:val="left"/>
              <w:rPr>
                <w:rFonts w:ascii="宋体" w:eastAsia="宋体" w:hAnsi="宋体" w:cs="宋体"/>
                <w:szCs w:val="21"/>
              </w:rPr>
            </w:pPr>
            <w:r>
              <w:rPr>
                <w:rFonts w:ascii="宋体" w:eastAsia="宋体" w:hAnsi="宋体" w:cs="宋体" w:hint="eastAsia"/>
                <w:szCs w:val="21"/>
              </w:rPr>
              <w:t>规</w:t>
            </w:r>
            <w:r>
              <w:rPr>
                <w:rFonts w:ascii="宋体" w:eastAsia="宋体" w:hAnsi="宋体" w:cs="宋体" w:hint="eastAsia"/>
                <w:szCs w:val="21"/>
              </w:rPr>
              <w:t xml:space="preserve">    </w:t>
            </w:r>
            <w:r>
              <w:rPr>
                <w:rFonts w:ascii="宋体" w:eastAsia="宋体" w:hAnsi="宋体" w:cs="宋体" w:hint="eastAsia"/>
                <w:szCs w:val="21"/>
              </w:rPr>
              <w:t>格</w:t>
            </w:r>
            <w:r>
              <w:rPr>
                <w:rFonts w:ascii="宋体" w:eastAsia="宋体" w:hAnsi="宋体" w:cs="宋体" w:hint="eastAsia"/>
                <w:szCs w:val="21"/>
              </w:rPr>
              <w:t xml:space="preserve">: </w:t>
            </w:r>
            <w:r>
              <w:rPr>
                <w:rFonts w:ascii="宋体" w:eastAsia="宋体" w:hAnsi="宋体" w:cs="宋体" w:hint="eastAsia"/>
                <w:szCs w:val="21"/>
              </w:rPr>
              <w:t>高</w:t>
            </w:r>
            <w:r>
              <w:rPr>
                <w:rFonts w:ascii="宋体" w:eastAsia="宋体" w:hAnsi="宋体" w:cs="宋体" w:hint="eastAsia"/>
                <w:szCs w:val="21"/>
              </w:rPr>
              <w:t>1860*</w:t>
            </w:r>
            <w:r>
              <w:rPr>
                <w:rFonts w:ascii="宋体" w:eastAsia="宋体" w:hAnsi="宋体" w:cs="宋体" w:hint="eastAsia"/>
                <w:szCs w:val="21"/>
              </w:rPr>
              <w:t>宽</w:t>
            </w:r>
            <w:r>
              <w:rPr>
                <w:rFonts w:ascii="宋体" w:eastAsia="宋体" w:hAnsi="宋体" w:cs="宋体" w:hint="eastAsia"/>
                <w:szCs w:val="21"/>
              </w:rPr>
              <w:t>900*</w:t>
            </w:r>
            <w:r>
              <w:rPr>
                <w:rFonts w:ascii="宋体" w:eastAsia="宋体" w:hAnsi="宋体" w:cs="宋体" w:hint="eastAsia"/>
                <w:szCs w:val="21"/>
              </w:rPr>
              <w:t>深</w:t>
            </w:r>
            <w:r>
              <w:rPr>
                <w:rFonts w:ascii="宋体" w:eastAsia="宋体" w:hAnsi="宋体" w:cs="宋体" w:hint="eastAsia"/>
                <w:szCs w:val="21"/>
              </w:rPr>
              <w:t>512mm   </w:t>
            </w:r>
          </w:p>
          <w:p w:rsidR="00F80C1F" w:rsidRDefault="007014B9">
            <w:pPr>
              <w:widowControl/>
              <w:jc w:val="left"/>
              <w:rPr>
                <w:rFonts w:ascii="宋体" w:eastAsia="宋体" w:hAnsi="宋体" w:cs="宋体"/>
                <w:szCs w:val="21"/>
              </w:rPr>
            </w:pPr>
            <w:r>
              <w:rPr>
                <w:rFonts w:ascii="宋体" w:eastAsia="宋体" w:hAnsi="宋体" w:cs="宋体" w:hint="eastAsia"/>
                <w:szCs w:val="21"/>
              </w:rPr>
              <w:t>门</w:t>
            </w:r>
            <w:r>
              <w:rPr>
                <w:rFonts w:ascii="宋体" w:eastAsia="宋体" w:hAnsi="宋体" w:cs="宋体" w:hint="eastAsia"/>
                <w:szCs w:val="21"/>
              </w:rPr>
              <w:t xml:space="preserve">    </w:t>
            </w:r>
            <w:r>
              <w:rPr>
                <w:rFonts w:ascii="宋体" w:eastAsia="宋体" w:hAnsi="宋体" w:cs="宋体" w:hint="eastAsia"/>
                <w:szCs w:val="21"/>
              </w:rPr>
              <w:t>型：双开门</w:t>
            </w:r>
            <w:r>
              <w:rPr>
                <w:rFonts w:ascii="宋体" w:eastAsia="宋体" w:hAnsi="宋体" w:cs="宋体" w:hint="eastAsia"/>
                <w:szCs w:val="21"/>
              </w:rPr>
              <w:t>/</w:t>
            </w:r>
            <w:r>
              <w:rPr>
                <w:rFonts w:ascii="宋体" w:eastAsia="宋体" w:hAnsi="宋体" w:cs="宋体" w:hint="eastAsia"/>
                <w:szCs w:val="21"/>
              </w:rPr>
              <w:t>手动</w:t>
            </w:r>
          </w:p>
          <w:p w:rsidR="00F80C1F" w:rsidRDefault="007014B9">
            <w:pPr>
              <w:widowControl/>
              <w:jc w:val="left"/>
              <w:rPr>
                <w:rFonts w:ascii="宋体" w:eastAsia="宋体" w:hAnsi="宋体" w:cs="宋体"/>
                <w:szCs w:val="21"/>
              </w:rPr>
            </w:pPr>
            <w:r>
              <w:rPr>
                <w:rFonts w:ascii="宋体" w:eastAsia="宋体" w:hAnsi="宋体" w:cs="宋体" w:hint="eastAsia"/>
                <w:szCs w:val="21"/>
              </w:rPr>
              <w:t>锁具配置：电子密码锁，双锁配置</w:t>
            </w:r>
          </w:p>
          <w:p w:rsidR="00F80C1F" w:rsidRDefault="007014B9">
            <w:pPr>
              <w:widowControl/>
              <w:jc w:val="left"/>
              <w:rPr>
                <w:rFonts w:ascii="宋体" w:eastAsia="宋体" w:hAnsi="宋体" w:cs="宋体"/>
                <w:szCs w:val="21"/>
              </w:rPr>
            </w:pPr>
            <w:r>
              <w:rPr>
                <w:rFonts w:ascii="宋体" w:eastAsia="宋体" w:hAnsi="宋体" w:cs="宋体" w:hint="eastAsia"/>
                <w:szCs w:val="21"/>
              </w:rPr>
              <w:t>层</w:t>
            </w:r>
            <w:r>
              <w:rPr>
                <w:rFonts w:ascii="宋体" w:eastAsia="宋体" w:hAnsi="宋体" w:cs="宋体" w:hint="eastAsia"/>
                <w:szCs w:val="21"/>
              </w:rPr>
              <w:t xml:space="preserve">    </w:t>
            </w:r>
            <w:r>
              <w:rPr>
                <w:rFonts w:ascii="宋体" w:eastAsia="宋体" w:hAnsi="宋体" w:cs="宋体" w:hint="eastAsia"/>
                <w:szCs w:val="21"/>
              </w:rPr>
              <w:t>板：</w:t>
            </w:r>
            <w:r>
              <w:rPr>
                <w:rFonts w:ascii="宋体" w:eastAsia="宋体" w:hAnsi="宋体" w:cs="宋体" w:hint="eastAsia"/>
                <w:szCs w:val="21"/>
              </w:rPr>
              <w:t>3</w:t>
            </w:r>
            <w:r>
              <w:rPr>
                <w:rFonts w:ascii="宋体" w:eastAsia="宋体" w:hAnsi="宋体" w:cs="宋体" w:hint="eastAsia"/>
                <w:szCs w:val="21"/>
              </w:rPr>
              <w:t>块</w:t>
            </w:r>
            <w:r>
              <w:rPr>
                <w:rFonts w:ascii="宋体" w:eastAsia="宋体" w:hAnsi="宋体" w:cs="宋体" w:hint="eastAsia"/>
                <w:szCs w:val="21"/>
              </w:rPr>
              <w:t>PP</w:t>
            </w:r>
            <w:r>
              <w:rPr>
                <w:rFonts w:ascii="宋体" w:eastAsia="宋体" w:hAnsi="宋体" w:cs="宋体" w:hint="eastAsia"/>
                <w:szCs w:val="21"/>
              </w:rPr>
              <w:t>阶梯式活动层板</w:t>
            </w:r>
          </w:p>
          <w:p w:rsidR="00F80C1F" w:rsidRDefault="007014B9">
            <w:pPr>
              <w:widowControl/>
              <w:jc w:val="left"/>
              <w:rPr>
                <w:rFonts w:ascii="宋体" w:eastAsia="宋体" w:hAnsi="宋体" w:cs="宋体"/>
                <w:szCs w:val="21"/>
              </w:rPr>
            </w:pPr>
            <w:r>
              <w:rPr>
                <w:rFonts w:ascii="宋体" w:eastAsia="宋体" w:hAnsi="宋体" w:cs="宋体" w:hint="eastAsia"/>
                <w:szCs w:val="21"/>
              </w:rPr>
              <w:t>颜</w:t>
            </w:r>
            <w:r>
              <w:rPr>
                <w:rFonts w:ascii="宋体" w:eastAsia="宋体" w:hAnsi="宋体" w:cs="宋体" w:hint="eastAsia"/>
                <w:szCs w:val="21"/>
              </w:rPr>
              <w:t xml:space="preserve">    </w:t>
            </w:r>
            <w:r>
              <w:rPr>
                <w:rFonts w:ascii="宋体" w:eastAsia="宋体" w:hAnsi="宋体" w:cs="宋体" w:hint="eastAsia"/>
                <w:szCs w:val="21"/>
              </w:rPr>
              <w:t>色：黄色</w:t>
            </w:r>
            <w:r>
              <w:rPr>
                <w:rFonts w:ascii="宋体" w:eastAsia="宋体" w:hAnsi="宋体" w:cs="宋体" w:hint="eastAsia"/>
                <w:szCs w:val="21"/>
              </w:rPr>
              <w:t>/</w:t>
            </w:r>
            <w:r>
              <w:rPr>
                <w:rFonts w:ascii="宋体" w:eastAsia="宋体" w:hAnsi="宋体" w:cs="宋体" w:hint="eastAsia"/>
                <w:szCs w:val="21"/>
              </w:rPr>
              <w:t>蓝色</w:t>
            </w:r>
          </w:p>
          <w:p w:rsidR="00F80C1F" w:rsidRDefault="007014B9">
            <w:pPr>
              <w:widowControl/>
              <w:jc w:val="left"/>
              <w:rPr>
                <w:rFonts w:ascii="宋体" w:eastAsia="宋体" w:hAnsi="宋体" w:cs="宋体"/>
                <w:szCs w:val="21"/>
              </w:rPr>
            </w:pPr>
            <w:r>
              <w:rPr>
                <w:rFonts w:ascii="宋体" w:eastAsia="宋体" w:hAnsi="宋体" w:cs="宋体" w:hint="eastAsia"/>
                <w:szCs w:val="21"/>
              </w:rPr>
              <w:t>1</w:t>
            </w:r>
            <w:r>
              <w:rPr>
                <w:rFonts w:ascii="宋体" w:eastAsia="宋体" w:hAnsi="宋体" w:cs="宋体" w:hint="eastAsia"/>
                <w:szCs w:val="21"/>
              </w:rPr>
              <w:t>、柜体全部采用</w:t>
            </w:r>
            <w:r>
              <w:rPr>
                <w:rFonts w:ascii="宋体" w:eastAsia="宋体" w:hAnsi="宋体" w:cs="宋体" w:hint="eastAsia"/>
                <w:szCs w:val="21"/>
              </w:rPr>
              <w:t xml:space="preserve">1.0mm </w:t>
            </w:r>
            <w:r>
              <w:rPr>
                <w:rFonts w:ascii="宋体" w:eastAsia="宋体" w:hAnsi="宋体" w:cs="宋体" w:hint="eastAsia"/>
                <w:szCs w:val="21"/>
              </w:rPr>
              <w:t>的优质冷轧钢板，柜体底座采</w:t>
            </w:r>
            <w:r>
              <w:rPr>
                <w:rFonts w:ascii="宋体" w:eastAsia="宋体" w:hAnsi="宋体" w:cs="宋体" w:hint="eastAsia"/>
                <w:szCs w:val="21"/>
              </w:rPr>
              <w:lastRenderedPageBreak/>
              <w:t>用</w:t>
            </w:r>
            <w:r>
              <w:rPr>
                <w:rFonts w:ascii="宋体" w:eastAsia="宋体" w:hAnsi="宋体" w:cs="宋体" w:hint="eastAsia"/>
                <w:szCs w:val="21"/>
              </w:rPr>
              <w:t xml:space="preserve"> 2.0mm </w:t>
            </w:r>
            <w:r>
              <w:rPr>
                <w:rFonts w:ascii="宋体" w:eastAsia="宋体" w:hAnsi="宋体" w:cs="宋体" w:hint="eastAsia"/>
                <w:szCs w:val="21"/>
              </w:rPr>
              <w:t>的冷轧钢板制作</w:t>
            </w:r>
            <w:r>
              <w:rPr>
                <w:rFonts w:ascii="宋体" w:eastAsia="宋体" w:hAnsi="宋体" w:cs="宋体" w:hint="eastAsia"/>
                <w:szCs w:val="21"/>
              </w:rPr>
              <w:t xml:space="preserve">, </w:t>
            </w:r>
            <w:r>
              <w:rPr>
                <w:rFonts w:ascii="宋体" w:eastAsia="宋体" w:hAnsi="宋体" w:cs="宋体" w:hint="eastAsia"/>
                <w:szCs w:val="21"/>
              </w:rPr>
              <w:t>经酸洗磷化后静电喷塑，高温固化处理；</w:t>
            </w:r>
          </w:p>
          <w:p w:rsidR="00F80C1F" w:rsidRDefault="007014B9">
            <w:pPr>
              <w:widowControl/>
              <w:jc w:val="left"/>
              <w:rPr>
                <w:rFonts w:ascii="宋体" w:eastAsia="宋体" w:hAnsi="宋体" w:cs="宋体"/>
                <w:szCs w:val="21"/>
              </w:rPr>
            </w:pPr>
            <w:r>
              <w:rPr>
                <w:rFonts w:ascii="宋体" w:eastAsia="宋体" w:hAnsi="宋体" w:cs="宋体" w:hint="eastAsia"/>
                <w:szCs w:val="21"/>
              </w:rPr>
              <w:t>2</w:t>
            </w:r>
            <w:r>
              <w:rPr>
                <w:rFonts w:ascii="宋体" w:eastAsia="宋体" w:hAnsi="宋体" w:cs="宋体" w:hint="eastAsia"/>
                <w:szCs w:val="21"/>
              </w:rPr>
              <w:t>、柜顶部中间有Φ</w:t>
            </w:r>
            <w:r>
              <w:rPr>
                <w:rFonts w:ascii="宋体" w:eastAsia="宋体" w:hAnsi="宋体" w:cs="宋体" w:hint="eastAsia"/>
                <w:szCs w:val="21"/>
              </w:rPr>
              <w:t xml:space="preserve">110mm </w:t>
            </w:r>
            <w:r>
              <w:rPr>
                <w:rFonts w:ascii="宋体" w:eastAsia="宋体" w:hAnsi="宋体" w:cs="宋体" w:hint="eastAsia"/>
                <w:szCs w:val="21"/>
              </w:rPr>
              <w:t>出风口，柜顶风口内置一个</w:t>
            </w:r>
            <w:r>
              <w:rPr>
                <w:rFonts w:ascii="宋体" w:eastAsia="宋体" w:hAnsi="宋体" w:cs="宋体" w:hint="eastAsia"/>
                <w:szCs w:val="21"/>
              </w:rPr>
              <w:t xml:space="preserve"> AC220V</w:t>
            </w:r>
            <w:r>
              <w:rPr>
                <w:rFonts w:ascii="宋体" w:eastAsia="宋体" w:hAnsi="宋体" w:cs="宋体" w:hint="eastAsia"/>
                <w:szCs w:val="21"/>
              </w:rPr>
              <w:t>、</w:t>
            </w:r>
            <w:r>
              <w:rPr>
                <w:rFonts w:ascii="宋体" w:eastAsia="宋体" w:hAnsi="宋体" w:cs="宋体" w:hint="eastAsia"/>
                <w:szCs w:val="21"/>
              </w:rPr>
              <w:t>50HZ</w:t>
            </w:r>
            <w:r>
              <w:rPr>
                <w:rFonts w:ascii="宋体" w:eastAsia="宋体" w:hAnsi="宋体" w:cs="宋体" w:hint="eastAsia"/>
                <w:szCs w:val="21"/>
              </w:rPr>
              <w:t>、</w:t>
            </w:r>
            <w:r>
              <w:rPr>
                <w:rFonts w:ascii="宋体" w:eastAsia="宋体" w:hAnsi="宋体" w:cs="宋体" w:hint="eastAsia"/>
                <w:szCs w:val="21"/>
              </w:rPr>
              <w:t xml:space="preserve">0.18A </w:t>
            </w:r>
            <w:r>
              <w:rPr>
                <w:rFonts w:ascii="宋体" w:eastAsia="宋体" w:hAnsi="宋体" w:cs="宋体" w:hint="eastAsia"/>
                <w:szCs w:val="21"/>
              </w:rPr>
              <w:t>轴流风机，最大风量大于</w:t>
            </w:r>
            <w:r>
              <w:rPr>
                <w:rFonts w:ascii="宋体" w:eastAsia="宋体" w:hAnsi="宋体" w:cs="宋体" w:hint="eastAsia"/>
                <w:szCs w:val="21"/>
              </w:rPr>
              <w:t xml:space="preserve"> </w:t>
            </w:r>
            <w:r>
              <w:rPr>
                <w:rFonts w:ascii="宋体" w:eastAsia="宋体" w:hAnsi="宋体" w:cs="宋体" w:hint="eastAsia"/>
                <w:szCs w:val="21"/>
              </w:rPr>
              <w:t>300m3/h</w:t>
            </w:r>
            <w:r>
              <w:rPr>
                <w:rFonts w:ascii="宋体" w:eastAsia="宋体" w:hAnsi="宋体" w:cs="宋体" w:hint="eastAsia"/>
                <w:szCs w:val="21"/>
              </w:rPr>
              <w:t>、转速</w:t>
            </w:r>
            <w:r>
              <w:rPr>
                <w:rFonts w:ascii="宋体" w:eastAsia="宋体" w:hAnsi="宋体" w:cs="宋体" w:hint="eastAsia"/>
                <w:szCs w:val="21"/>
              </w:rPr>
              <w:t xml:space="preserve"> 2550 </w:t>
            </w:r>
            <w:r>
              <w:rPr>
                <w:rFonts w:ascii="宋体" w:eastAsia="宋体" w:hAnsi="宋体" w:cs="宋体" w:hint="eastAsia"/>
                <w:szCs w:val="21"/>
              </w:rPr>
              <w:t>转</w:t>
            </w:r>
            <w:r>
              <w:rPr>
                <w:rFonts w:ascii="宋体" w:eastAsia="宋体" w:hAnsi="宋体" w:cs="宋体" w:hint="eastAsia"/>
                <w:szCs w:val="21"/>
              </w:rPr>
              <w:t>/min</w:t>
            </w:r>
            <w:r>
              <w:rPr>
                <w:rFonts w:ascii="宋体" w:eastAsia="宋体" w:hAnsi="宋体" w:cs="宋体" w:hint="eastAsia"/>
                <w:szCs w:val="21"/>
              </w:rPr>
              <w:t>、环境温度（</w:t>
            </w:r>
            <w:r>
              <w:rPr>
                <w:rFonts w:ascii="宋体" w:eastAsia="宋体" w:hAnsi="宋体" w:cs="宋体" w:hint="eastAsia"/>
                <w:szCs w:val="21"/>
              </w:rPr>
              <w:t>-10~+70</w:t>
            </w:r>
            <w:r>
              <w:rPr>
                <w:rFonts w:ascii="宋体" w:eastAsia="宋体" w:hAnsi="宋体" w:cs="宋体" w:hint="eastAsia"/>
                <w:szCs w:val="21"/>
              </w:rPr>
              <w:t>）℃，控制开关设置于柜体顶框的右上角，当风机开机前要把柜体内部右侧的</w:t>
            </w:r>
            <w:r>
              <w:rPr>
                <w:rFonts w:ascii="宋体" w:eastAsia="宋体" w:hAnsi="宋体" w:cs="宋体" w:hint="eastAsia"/>
                <w:szCs w:val="21"/>
              </w:rPr>
              <w:t>PP</w:t>
            </w:r>
            <w:r>
              <w:rPr>
                <w:rFonts w:ascii="宋体" w:eastAsia="宋体" w:hAnsi="宋体" w:cs="宋体" w:hint="eastAsia"/>
                <w:szCs w:val="21"/>
              </w:rPr>
              <w:t>调节风阀的推置在进风状态；</w:t>
            </w:r>
          </w:p>
          <w:p w:rsidR="00F80C1F" w:rsidRDefault="007014B9">
            <w:pPr>
              <w:widowControl/>
              <w:jc w:val="left"/>
              <w:rPr>
                <w:rFonts w:ascii="宋体" w:eastAsia="宋体" w:hAnsi="宋体" w:cs="宋体"/>
                <w:szCs w:val="21"/>
              </w:rPr>
            </w:pPr>
            <w:r>
              <w:rPr>
                <w:rFonts w:ascii="宋体" w:eastAsia="宋体" w:hAnsi="宋体" w:cs="宋体" w:hint="eastAsia"/>
                <w:szCs w:val="21"/>
              </w:rPr>
              <w:t>3</w:t>
            </w:r>
            <w:r>
              <w:rPr>
                <w:rFonts w:ascii="宋体" w:eastAsia="宋体" w:hAnsi="宋体" w:cs="宋体" w:hint="eastAsia"/>
                <w:szCs w:val="21"/>
              </w:rPr>
              <w:t>、易燃品毒害品储存柜体内胆（上，下、左、右内衬板）全部采用实心瓷白</w:t>
            </w:r>
            <w:r>
              <w:rPr>
                <w:rFonts w:ascii="宋体" w:eastAsia="宋体" w:hAnsi="宋体" w:cs="宋体" w:hint="eastAsia"/>
                <w:szCs w:val="21"/>
              </w:rPr>
              <w:t xml:space="preserve"> pp</w:t>
            </w:r>
            <w:r>
              <w:rPr>
                <w:rFonts w:ascii="宋体" w:eastAsia="宋体" w:hAnsi="宋体" w:cs="宋体" w:hint="eastAsia"/>
                <w:szCs w:val="21"/>
              </w:rPr>
              <w:t>（聚丙烯树脂）板；柜底右侧设可调进风口，有耐腐蚀材质的</w:t>
            </w:r>
            <w:r>
              <w:rPr>
                <w:rFonts w:ascii="宋体" w:eastAsia="宋体" w:hAnsi="宋体" w:cs="宋体" w:hint="eastAsia"/>
                <w:szCs w:val="21"/>
              </w:rPr>
              <w:t>PP</w:t>
            </w:r>
            <w:r>
              <w:rPr>
                <w:rFonts w:ascii="宋体" w:eastAsia="宋体" w:hAnsi="宋体" w:cs="宋体" w:hint="eastAsia"/>
                <w:szCs w:val="21"/>
              </w:rPr>
              <w:t>可调节风阀；柜体内部最下层留有可以存放不少于</w:t>
            </w:r>
            <w:r>
              <w:rPr>
                <w:rFonts w:ascii="宋体" w:eastAsia="宋体" w:hAnsi="宋体" w:cs="宋体" w:hint="eastAsia"/>
                <w:szCs w:val="21"/>
              </w:rPr>
              <w:t xml:space="preserve"> 160mm </w:t>
            </w:r>
            <w:r>
              <w:rPr>
                <w:rFonts w:ascii="宋体" w:eastAsia="宋体" w:hAnsi="宋体" w:cs="宋体" w:hint="eastAsia"/>
                <w:szCs w:val="21"/>
              </w:rPr>
              <w:t>厚黄沙的填埋腔（漏液漕），用于埋放金属钠、黄磷（白磷）等的易燃物品，挡板应与柜体连为一体；柜底装有四个Φ</w:t>
            </w:r>
            <w:r>
              <w:rPr>
                <w:rFonts w:ascii="宋体" w:eastAsia="宋体" w:hAnsi="宋体" w:cs="宋体" w:hint="eastAsia"/>
                <w:szCs w:val="21"/>
              </w:rPr>
              <w:t xml:space="preserve">50mm </w:t>
            </w:r>
            <w:r>
              <w:rPr>
                <w:rFonts w:ascii="宋体" w:eastAsia="宋体" w:hAnsi="宋体" w:cs="宋体" w:hint="eastAsia"/>
                <w:szCs w:val="21"/>
              </w:rPr>
              <w:t>的移动尼龙轮和手动调节螺杆，便于易燃品毒</w:t>
            </w:r>
            <w:r>
              <w:rPr>
                <w:rFonts w:ascii="宋体" w:eastAsia="宋体" w:hAnsi="宋体" w:cs="宋体" w:hint="eastAsia"/>
                <w:szCs w:val="21"/>
              </w:rPr>
              <w:t>害品储存柜移动和定位；</w:t>
            </w:r>
          </w:p>
          <w:p w:rsidR="00F80C1F" w:rsidRDefault="007014B9">
            <w:pPr>
              <w:widowControl/>
              <w:jc w:val="left"/>
              <w:rPr>
                <w:rFonts w:ascii="宋体" w:eastAsia="宋体" w:hAnsi="宋体" w:cs="宋体"/>
                <w:szCs w:val="21"/>
              </w:rPr>
            </w:pPr>
            <w:r>
              <w:rPr>
                <w:rFonts w:ascii="宋体" w:eastAsia="宋体" w:hAnsi="宋体" w:cs="宋体" w:hint="eastAsia"/>
                <w:szCs w:val="21"/>
              </w:rPr>
              <w:t xml:space="preserve"> 4</w:t>
            </w:r>
            <w:r>
              <w:rPr>
                <w:rFonts w:ascii="宋体" w:eastAsia="宋体" w:hAnsi="宋体" w:cs="宋体" w:hint="eastAsia"/>
                <w:szCs w:val="21"/>
              </w:rPr>
              <w:t>、内部配置</w:t>
            </w:r>
            <w:r>
              <w:rPr>
                <w:rFonts w:ascii="宋体" w:eastAsia="宋体" w:hAnsi="宋体" w:cs="宋体" w:hint="eastAsia"/>
                <w:szCs w:val="21"/>
              </w:rPr>
              <w:t xml:space="preserve">3 </w:t>
            </w:r>
            <w:r>
              <w:rPr>
                <w:rFonts w:ascii="宋体" w:eastAsia="宋体" w:hAnsi="宋体" w:cs="宋体" w:hint="eastAsia"/>
                <w:szCs w:val="21"/>
              </w:rPr>
              <w:t>块三层阶梯式的</w:t>
            </w:r>
            <w:r>
              <w:rPr>
                <w:rFonts w:ascii="宋体" w:eastAsia="宋体" w:hAnsi="宋体" w:cs="宋体" w:hint="eastAsia"/>
                <w:szCs w:val="21"/>
              </w:rPr>
              <w:t xml:space="preserve"> pp </w:t>
            </w:r>
            <w:r>
              <w:rPr>
                <w:rFonts w:ascii="宋体" w:eastAsia="宋体" w:hAnsi="宋体" w:cs="宋体" w:hint="eastAsia"/>
                <w:szCs w:val="21"/>
              </w:rPr>
              <w:t>聚丙烯树脂活动层板，层板采用耐腐瓷白</w:t>
            </w:r>
            <w:r>
              <w:rPr>
                <w:rFonts w:ascii="宋体" w:eastAsia="宋体" w:hAnsi="宋体" w:cs="宋体" w:hint="eastAsia"/>
                <w:szCs w:val="21"/>
              </w:rPr>
              <w:t>PP</w:t>
            </w:r>
            <w:r>
              <w:rPr>
                <w:rFonts w:ascii="宋体" w:eastAsia="宋体" w:hAnsi="宋体" w:cs="宋体" w:hint="eastAsia"/>
                <w:szCs w:val="21"/>
              </w:rPr>
              <w:t>，可选择层板设有</w:t>
            </w:r>
            <w:r>
              <w:rPr>
                <w:rFonts w:ascii="宋体" w:eastAsia="宋体" w:hAnsi="宋体" w:cs="宋体" w:hint="eastAsia"/>
                <w:szCs w:val="21"/>
              </w:rPr>
              <w:t>5MM</w:t>
            </w:r>
            <w:r>
              <w:rPr>
                <w:rFonts w:ascii="宋体" w:eastAsia="宋体" w:hAnsi="宋体" w:cs="宋体" w:hint="eastAsia"/>
                <w:szCs w:val="21"/>
              </w:rPr>
              <w:t>的通气孔，便于空气流动；</w:t>
            </w:r>
          </w:p>
          <w:p w:rsidR="00F80C1F" w:rsidRDefault="007014B9">
            <w:pPr>
              <w:widowControl/>
              <w:jc w:val="left"/>
              <w:rPr>
                <w:rFonts w:ascii="宋体" w:eastAsia="宋体" w:hAnsi="宋体" w:cs="宋体"/>
                <w:szCs w:val="21"/>
              </w:rPr>
            </w:pPr>
            <w:r>
              <w:rPr>
                <w:rFonts w:ascii="宋体" w:eastAsia="宋体" w:hAnsi="宋体" w:cs="宋体" w:hint="eastAsia"/>
                <w:szCs w:val="21"/>
              </w:rPr>
              <w:t>5</w:t>
            </w:r>
            <w:r>
              <w:rPr>
                <w:rFonts w:ascii="宋体" w:eastAsia="宋体" w:hAnsi="宋体" w:cs="宋体" w:hint="eastAsia"/>
                <w:szCs w:val="21"/>
              </w:rPr>
              <w:t>、铰链：连续平滑钢琴式铰链，确保柜门能轻松启闭</w:t>
            </w:r>
            <w:r>
              <w:rPr>
                <w:rFonts w:ascii="宋体" w:eastAsia="宋体" w:hAnsi="宋体" w:cs="宋体" w:hint="eastAsia"/>
                <w:szCs w:val="21"/>
              </w:rPr>
              <w:t>180</w:t>
            </w:r>
            <w:r>
              <w:rPr>
                <w:rFonts w:ascii="宋体" w:eastAsia="宋体" w:hAnsi="宋体" w:cs="宋体" w:hint="eastAsia"/>
                <w:szCs w:val="21"/>
              </w:rPr>
              <w:t>度。</w:t>
            </w:r>
          </w:p>
          <w:p w:rsidR="00F80C1F" w:rsidRDefault="007014B9">
            <w:pPr>
              <w:widowControl/>
              <w:jc w:val="left"/>
              <w:rPr>
                <w:rFonts w:ascii="宋体" w:eastAsia="宋体" w:hAnsi="宋体" w:cs="宋体"/>
                <w:szCs w:val="21"/>
              </w:rPr>
            </w:pPr>
            <w:r>
              <w:rPr>
                <w:rFonts w:ascii="宋体" w:eastAsia="宋体" w:hAnsi="宋体" w:cs="宋体" w:hint="eastAsia"/>
                <w:szCs w:val="21"/>
              </w:rPr>
              <w:t>6</w:t>
            </w:r>
            <w:r>
              <w:rPr>
                <w:rFonts w:ascii="宋体" w:eastAsia="宋体" w:hAnsi="宋体" w:cs="宋体" w:hint="eastAsia"/>
                <w:szCs w:val="21"/>
              </w:rPr>
              <w:t>、防火材料</w:t>
            </w:r>
            <w:r>
              <w:rPr>
                <w:rFonts w:ascii="宋体" w:eastAsia="宋体" w:hAnsi="宋体" w:cs="宋体" w:hint="eastAsia"/>
                <w:szCs w:val="21"/>
              </w:rPr>
              <w:t xml:space="preserve">: </w:t>
            </w:r>
            <w:r>
              <w:rPr>
                <w:rFonts w:ascii="宋体" w:eastAsia="宋体" w:hAnsi="宋体" w:cs="宋体" w:hint="eastAsia"/>
                <w:szCs w:val="21"/>
              </w:rPr>
              <w:t>柜体应填充特种具有保温隔热作用的防火材料；柜体门与柜体之间应安装防火膨胀密封件，密封件应符合</w:t>
            </w:r>
            <w:r>
              <w:rPr>
                <w:rFonts w:ascii="宋体" w:eastAsia="宋体" w:hAnsi="宋体" w:cs="宋体" w:hint="eastAsia"/>
                <w:szCs w:val="21"/>
              </w:rPr>
              <w:t xml:space="preserve"> GB 16807-2009 </w:t>
            </w:r>
            <w:r>
              <w:rPr>
                <w:rFonts w:ascii="宋体" w:eastAsia="宋体" w:hAnsi="宋体" w:cs="宋体" w:hint="eastAsia"/>
                <w:szCs w:val="21"/>
              </w:rPr>
              <w:t>的要求。（柜体门与柜体之间应安装环保热膨胀密封条。当温度为</w:t>
            </w:r>
            <w:r>
              <w:rPr>
                <w:rFonts w:ascii="宋体" w:eastAsia="宋体" w:hAnsi="宋体" w:cs="宋体" w:hint="eastAsia"/>
                <w:szCs w:val="21"/>
              </w:rPr>
              <w:t xml:space="preserve"> 150</w:t>
            </w:r>
            <w:r>
              <w:rPr>
                <w:rFonts w:ascii="宋体" w:eastAsia="宋体" w:hAnsi="宋体" w:cs="宋体" w:hint="eastAsia"/>
                <w:szCs w:val="21"/>
              </w:rPr>
              <w:t>℃</w:t>
            </w:r>
            <w:r>
              <w:rPr>
                <w:rFonts w:ascii="宋体" w:eastAsia="宋体" w:hAnsi="宋体" w:cs="宋体" w:hint="eastAsia"/>
                <w:szCs w:val="21"/>
              </w:rPr>
              <w:t>-180</w:t>
            </w:r>
            <w:r>
              <w:rPr>
                <w:rFonts w:ascii="宋体" w:eastAsia="宋体" w:hAnsi="宋体" w:cs="宋体" w:hint="eastAsia"/>
                <w:szCs w:val="21"/>
              </w:rPr>
              <w:t>℃时密封条局部膨胀，温度达到</w:t>
            </w:r>
            <w:r>
              <w:rPr>
                <w:rFonts w:ascii="宋体" w:eastAsia="宋体" w:hAnsi="宋体" w:cs="宋体" w:hint="eastAsia"/>
                <w:szCs w:val="21"/>
              </w:rPr>
              <w:t xml:space="preserve"> 750</w:t>
            </w:r>
            <w:r>
              <w:rPr>
                <w:rFonts w:ascii="宋体" w:eastAsia="宋体" w:hAnsi="宋体" w:cs="宋体" w:hint="eastAsia"/>
                <w:szCs w:val="21"/>
              </w:rPr>
              <w:t>℃时密封条全部膨胀，膨胀比例为</w:t>
            </w:r>
            <w:r>
              <w:rPr>
                <w:rFonts w:ascii="宋体" w:eastAsia="宋体" w:hAnsi="宋体" w:cs="宋体" w:hint="eastAsia"/>
                <w:szCs w:val="21"/>
              </w:rPr>
              <w:t xml:space="preserve"> 1:5</w:t>
            </w:r>
            <w:r>
              <w:rPr>
                <w:rFonts w:ascii="宋体" w:eastAsia="宋体" w:hAnsi="宋体" w:cs="宋体" w:hint="eastAsia"/>
                <w:szCs w:val="21"/>
              </w:rPr>
              <w:t>，以保证储存</w:t>
            </w:r>
            <w:r>
              <w:rPr>
                <w:rFonts w:ascii="宋体" w:eastAsia="宋体" w:hAnsi="宋体" w:cs="宋体" w:hint="eastAsia"/>
                <w:szCs w:val="21"/>
              </w:rPr>
              <w:t>药品的安全性）；</w:t>
            </w:r>
          </w:p>
          <w:p w:rsidR="00F80C1F" w:rsidRDefault="007014B9">
            <w:pPr>
              <w:widowControl/>
              <w:jc w:val="left"/>
              <w:rPr>
                <w:rFonts w:ascii="宋体" w:eastAsia="宋体" w:hAnsi="宋体" w:cs="宋体"/>
                <w:szCs w:val="21"/>
              </w:rPr>
            </w:pPr>
            <w:r>
              <w:rPr>
                <w:rFonts w:ascii="宋体" w:eastAsia="宋体" w:hAnsi="宋体" w:cs="宋体" w:hint="eastAsia"/>
                <w:szCs w:val="21"/>
              </w:rPr>
              <w:t>7</w:t>
            </w:r>
            <w:r>
              <w:rPr>
                <w:rFonts w:ascii="宋体" w:eastAsia="宋体" w:hAnsi="宋体" w:cs="宋体" w:hint="eastAsia"/>
                <w:szCs w:val="21"/>
              </w:rPr>
              <w:t>、电子密码锁锁</w:t>
            </w:r>
            <w:r>
              <w:rPr>
                <w:rFonts w:ascii="宋体" w:eastAsia="宋体" w:hAnsi="宋体" w:cs="宋体" w:hint="eastAsia"/>
                <w:szCs w:val="21"/>
              </w:rPr>
              <w:t xml:space="preserve">: </w:t>
            </w:r>
            <w:r>
              <w:rPr>
                <w:rFonts w:ascii="宋体" w:eastAsia="宋体" w:hAnsi="宋体" w:cs="宋体" w:hint="eastAsia"/>
                <w:szCs w:val="21"/>
              </w:rPr>
              <w:t>应符合</w:t>
            </w:r>
            <w:r>
              <w:rPr>
                <w:rFonts w:ascii="宋体" w:eastAsia="宋体" w:hAnsi="宋体" w:cs="宋体" w:hint="eastAsia"/>
                <w:szCs w:val="21"/>
              </w:rPr>
              <w:t>GB 10409</w:t>
            </w:r>
            <w:r>
              <w:rPr>
                <w:rFonts w:ascii="宋体" w:eastAsia="宋体" w:hAnsi="宋体" w:cs="宋体" w:hint="eastAsia"/>
                <w:szCs w:val="21"/>
              </w:rPr>
              <w:t>—</w:t>
            </w:r>
            <w:r>
              <w:rPr>
                <w:rFonts w:ascii="宋体" w:eastAsia="宋体" w:hAnsi="宋体" w:cs="宋体" w:hint="eastAsia"/>
                <w:szCs w:val="21"/>
              </w:rPr>
              <w:t>2001</w:t>
            </w:r>
            <w:r>
              <w:rPr>
                <w:rFonts w:ascii="宋体" w:eastAsia="宋体" w:hAnsi="宋体" w:cs="宋体" w:hint="eastAsia"/>
                <w:szCs w:val="21"/>
              </w:rPr>
              <w:t>中</w:t>
            </w:r>
            <w:r>
              <w:rPr>
                <w:rFonts w:ascii="宋体" w:eastAsia="宋体" w:hAnsi="宋体" w:cs="宋体" w:hint="eastAsia"/>
                <w:szCs w:val="21"/>
              </w:rPr>
              <w:t>5.4</w:t>
            </w:r>
            <w:r>
              <w:rPr>
                <w:rFonts w:ascii="宋体" w:eastAsia="宋体" w:hAnsi="宋体" w:cs="宋体" w:hint="eastAsia"/>
                <w:szCs w:val="21"/>
              </w:rPr>
              <w:t>的要求；</w:t>
            </w:r>
          </w:p>
          <w:p w:rsidR="00F80C1F" w:rsidRDefault="007014B9">
            <w:pPr>
              <w:widowControl/>
              <w:jc w:val="left"/>
              <w:rPr>
                <w:rFonts w:ascii="宋体" w:eastAsia="宋体" w:hAnsi="宋体" w:cs="宋体"/>
                <w:szCs w:val="21"/>
              </w:rPr>
            </w:pPr>
            <w:r>
              <w:rPr>
                <w:rFonts w:ascii="宋体" w:eastAsia="宋体" w:hAnsi="宋体" w:cs="宋体" w:hint="eastAsia"/>
                <w:szCs w:val="21"/>
              </w:rPr>
              <w:t>8</w:t>
            </w:r>
            <w:r>
              <w:rPr>
                <w:rFonts w:ascii="宋体" w:eastAsia="宋体" w:hAnsi="宋体" w:cs="宋体" w:hint="eastAsia"/>
                <w:szCs w:val="21"/>
              </w:rPr>
              <w:t>、电源</w:t>
            </w:r>
            <w:r>
              <w:rPr>
                <w:rFonts w:ascii="宋体" w:eastAsia="宋体" w:hAnsi="宋体" w:cs="宋体" w:hint="eastAsia"/>
                <w:szCs w:val="21"/>
              </w:rPr>
              <w:t xml:space="preserve">: </w:t>
            </w:r>
            <w:r>
              <w:rPr>
                <w:rFonts w:ascii="宋体" w:eastAsia="宋体" w:hAnsi="宋体" w:cs="宋体" w:hint="eastAsia"/>
                <w:szCs w:val="21"/>
              </w:rPr>
              <w:t>应符合</w:t>
            </w:r>
            <w:r>
              <w:rPr>
                <w:rFonts w:ascii="宋体" w:eastAsia="宋体" w:hAnsi="宋体" w:cs="宋体" w:hint="eastAsia"/>
                <w:szCs w:val="21"/>
              </w:rPr>
              <w:t>GB 10409-2001</w:t>
            </w:r>
            <w:r>
              <w:rPr>
                <w:rFonts w:ascii="宋体" w:eastAsia="宋体" w:hAnsi="宋体" w:cs="宋体" w:hint="eastAsia"/>
                <w:szCs w:val="21"/>
              </w:rPr>
              <w:t>中</w:t>
            </w:r>
            <w:r>
              <w:rPr>
                <w:rFonts w:ascii="宋体" w:eastAsia="宋体" w:hAnsi="宋体" w:cs="宋体" w:hint="eastAsia"/>
                <w:szCs w:val="21"/>
              </w:rPr>
              <w:t>5.5</w:t>
            </w:r>
            <w:r>
              <w:rPr>
                <w:rFonts w:ascii="宋体" w:eastAsia="宋体" w:hAnsi="宋体" w:cs="宋体" w:hint="eastAsia"/>
                <w:szCs w:val="21"/>
              </w:rPr>
              <w:t>的要求；</w:t>
            </w:r>
          </w:p>
          <w:p w:rsidR="00F80C1F" w:rsidRDefault="007014B9">
            <w:pPr>
              <w:widowControl/>
              <w:jc w:val="left"/>
              <w:rPr>
                <w:rFonts w:ascii="宋体" w:eastAsia="宋体" w:hAnsi="宋体" w:cs="宋体"/>
                <w:szCs w:val="21"/>
              </w:rPr>
            </w:pPr>
            <w:r>
              <w:rPr>
                <w:rFonts w:ascii="宋体" w:eastAsia="宋体" w:hAnsi="宋体" w:cs="宋体" w:hint="eastAsia"/>
                <w:szCs w:val="21"/>
              </w:rPr>
              <w:t>10</w:t>
            </w:r>
            <w:r>
              <w:rPr>
                <w:rFonts w:ascii="宋体" w:eastAsia="宋体" w:hAnsi="宋体" w:cs="宋体" w:hint="eastAsia"/>
                <w:szCs w:val="21"/>
              </w:rPr>
              <w:t>、通风控制装置</w:t>
            </w:r>
            <w:r>
              <w:rPr>
                <w:rFonts w:ascii="宋体" w:eastAsia="宋体" w:hAnsi="宋体" w:cs="宋体" w:hint="eastAsia"/>
                <w:szCs w:val="21"/>
              </w:rPr>
              <w:t>:</w:t>
            </w:r>
          </w:p>
          <w:p w:rsidR="00F80C1F" w:rsidRDefault="007014B9">
            <w:pPr>
              <w:widowControl/>
              <w:jc w:val="left"/>
              <w:rPr>
                <w:rFonts w:ascii="宋体" w:eastAsia="宋体" w:hAnsi="宋体" w:cs="宋体"/>
                <w:szCs w:val="21"/>
              </w:rPr>
            </w:pPr>
            <w:r>
              <w:rPr>
                <w:rFonts w:ascii="宋体" w:eastAsia="宋体" w:hAnsi="宋体" w:cs="宋体" w:hint="eastAsia"/>
                <w:szCs w:val="21"/>
              </w:rPr>
              <w:t>A</w:t>
            </w:r>
            <w:r>
              <w:rPr>
                <w:rFonts w:ascii="宋体" w:eastAsia="宋体" w:hAnsi="宋体" w:cs="宋体" w:hint="eastAsia"/>
                <w:szCs w:val="21"/>
              </w:rPr>
              <w:t>、柜体底部应设置进风口及</w:t>
            </w:r>
            <w:r>
              <w:rPr>
                <w:rFonts w:ascii="宋体" w:eastAsia="宋体" w:hAnsi="宋体" w:cs="宋体" w:hint="eastAsia"/>
                <w:szCs w:val="21"/>
              </w:rPr>
              <w:t>PP(</w:t>
            </w:r>
            <w:r>
              <w:rPr>
                <w:rFonts w:ascii="宋体" w:eastAsia="宋体" w:hAnsi="宋体" w:cs="宋体" w:hint="eastAsia"/>
                <w:szCs w:val="21"/>
              </w:rPr>
              <w:t>不锈钢</w:t>
            </w:r>
            <w:r>
              <w:rPr>
                <w:rFonts w:ascii="宋体" w:eastAsia="宋体" w:hAnsi="宋体" w:cs="宋体" w:hint="eastAsia"/>
                <w:szCs w:val="21"/>
              </w:rPr>
              <w:t>)</w:t>
            </w:r>
            <w:r>
              <w:rPr>
                <w:rFonts w:ascii="宋体" w:eastAsia="宋体" w:hAnsi="宋体" w:cs="宋体" w:hint="eastAsia"/>
                <w:szCs w:val="21"/>
              </w:rPr>
              <w:t>可调节风阀，可调风阀灵活，并能控制进风量的大小。</w:t>
            </w:r>
          </w:p>
          <w:p w:rsidR="00F80C1F" w:rsidRDefault="007014B9">
            <w:pPr>
              <w:widowControl/>
              <w:jc w:val="left"/>
              <w:rPr>
                <w:rFonts w:ascii="宋体" w:eastAsia="宋体" w:hAnsi="宋体" w:cs="宋体"/>
                <w:szCs w:val="21"/>
              </w:rPr>
            </w:pPr>
            <w:r>
              <w:rPr>
                <w:rFonts w:ascii="宋体" w:eastAsia="宋体" w:hAnsi="宋体" w:cs="宋体" w:hint="eastAsia"/>
                <w:szCs w:val="21"/>
              </w:rPr>
              <w:t>B</w:t>
            </w:r>
            <w:r>
              <w:rPr>
                <w:rFonts w:ascii="宋体" w:eastAsia="宋体" w:hAnsi="宋体" w:cs="宋体" w:hint="eastAsia"/>
                <w:szCs w:val="21"/>
              </w:rPr>
              <w:t>、柜体应设置通风口，通风口最大风速应不小于</w:t>
            </w:r>
            <w:r>
              <w:rPr>
                <w:rFonts w:ascii="宋体" w:eastAsia="宋体" w:hAnsi="宋体" w:cs="宋体" w:hint="eastAsia"/>
                <w:szCs w:val="21"/>
              </w:rPr>
              <w:t xml:space="preserve"> 0.5m/s</w:t>
            </w:r>
            <w:r>
              <w:rPr>
                <w:rFonts w:ascii="宋体" w:eastAsia="宋体" w:hAnsi="宋体" w:cs="宋体" w:hint="eastAsia"/>
                <w:szCs w:val="21"/>
              </w:rPr>
              <w:t>。</w:t>
            </w:r>
          </w:p>
          <w:p w:rsidR="00F80C1F" w:rsidRDefault="007014B9">
            <w:pPr>
              <w:widowControl/>
              <w:jc w:val="left"/>
              <w:rPr>
                <w:rFonts w:ascii="宋体" w:eastAsia="宋体" w:hAnsi="宋体" w:cs="宋体"/>
                <w:szCs w:val="21"/>
              </w:rPr>
            </w:pPr>
            <w:r>
              <w:rPr>
                <w:rFonts w:ascii="宋体" w:eastAsia="宋体" w:hAnsi="宋体" w:cs="宋体" w:hint="eastAsia"/>
                <w:szCs w:val="21"/>
              </w:rPr>
              <w:t>C</w:t>
            </w:r>
            <w:r>
              <w:rPr>
                <w:rFonts w:ascii="宋体" w:eastAsia="宋体" w:hAnsi="宋体" w:cs="宋体" w:hint="eastAsia"/>
                <w:szCs w:val="21"/>
              </w:rPr>
              <w:t>、通风管道口径宜采用Φ</w:t>
            </w:r>
            <w:r>
              <w:rPr>
                <w:rFonts w:ascii="宋体" w:eastAsia="宋体" w:hAnsi="宋体" w:cs="宋体" w:hint="eastAsia"/>
                <w:szCs w:val="21"/>
              </w:rPr>
              <w:t>110mm</w:t>
            </w:r>
            <w:r>
              <w:rPr>
                <w:rFonts w:ascii="宋体" w:eastAsia="宋体" w:hAnsi="宋体" w:cs="宋体" w:hint="eastAsia"/>
                <w:szCs w:val="21"/>
              </w:rPr>
              <w:t>，通风管应耐高温、阻燃、耐腐蚀，符合</w:t>
            </w:r>
            <w:r>
              <w:rPr>
                <w:rFonts w:ascii="宋体" w:eastAsia="宋体" w:hAnsi="宋体" w:cs="宋体" w:hint="eastAsia"/>
                <w:szCs w:val="21"/>
              </w:rPr>
              <w:t xml:space="preserve"> JGJ 141 </w:t>
            </w:r>
            <w:r>
              <w:rPr>
                <w:rFonts w:ascii="宋体" w:eastAsia="宋体" w:hAnsi="宋体" w:cs="宋体" w:hint="eastAsia"/>
                <w:szCs w:val="21"/>
              </w:rPr>
              <w:t>的要求。</w:t>
            </w:r>
          </w:p>
          <w:p w:rsidR="00F80C1F" w:rsidRDefault="007014B9">
            <w:pPr>
              <w:widowControl/>
              <w:jc w:val="left"/>
              <w:rPr>
                <w:rFonts w:ascii="宋体" w:eastAsia="宋体" w:hAnsi="宋体" w:cs="宋体"/>
                <w:szCs w:val="21"/>
              </w:rPr>
            </w:pPr>
            <w:r>
              <w:rPr>
                <w:rFonts w:ascii="宋体" w:eastAsia="宋体" w:hAnsi="宋体" w:cs="宋体" w:hint="eastAsia"/>
                <w:szCs w:val="21"/>
              </w:rPr>
              <w:t>11</w:t>
            </w:r>
            <w:r>
              <w:rPr>
                <w:rFonts w:ascii="宋体" w:eastAsia="宋体" w:hAnsi="宋体" w:cs="宋体" w:hint="eastAsia"/>
                <w:szCs w:val="21"/>
              </w:rPr>
              <w:t>、温湿度控制报警装置</w:t>
            </w:r>
            <w:r>
              <w:rPr>
                <w:rFonts w:ascii="宋体" w:eastAsia="宋体" w:hAnsi="宋体" w:cs="宋体" w:hint="eastAsia"/>
                <w:szCs w:val="21"/>
              </w:rPr>
              <w:t>:</w:t>
            </w:r>
            <w:r>
              <w:rPr>
                <w:rFonts w:ascii="宋体" w:eastAsia="宋体" w:hAnsi="宋体" w:cs="宋体" w:hint="eastAsia"/>
                <w:szCs w:val="21"/>
              </w:rPr>
              <w:t>柜体顶上应配置温湿度控制器，对柜内相对温湿度实时监控，数字显示设</w:t>
            </w:r>
            <w:r>
              <w:rPr>
                <w:rFonts w:ascii="宋体" w:eastAsia="宋体" w:hAnsi="宋体" w:cs="宋体" w:hint="eastAsia"/>
                <w:szCs w:val="21"/>
              </w:rPr>
              <w:t>定和测量值，柜内的温湿度如超过设定的测量值即时报警提示。电源</w:t>
            </w:r>
            <w:r>
              <w:rPr>
                <w:rFonts w:ascii="宋体" w:eastAsia="宋体" w:hAnsi="宋体" w:cs="宋体" w:hint="eastAsia"/>
                <w:szCs w:val="21"/>
              </w:rPr>
              <w:t>AC220V</w:t>
            </w:r>
            <w:r>
              <w:rPr>
                <w:rFonts w:ascii="宋体" w:eastAsia="宋体" w:hAnsi="宋体" w:cs="宋体" w:hint="eastAsia"/>
                <w:szCs w:val="21"/>
              </w:rPr>
              <w:t>±</w:t>
            </w:r>
            <w:r>
              <w:rPr>
                <w:rFonts w:ascii="宋体" w:eastAsia="宋体" w:hAnsi="宋体" w:cs="宋体" w:hint="eastAsia"/>
                <w:szCs w:val="21"/>
              </w:rPr>
              <w:t>10</w:t>
            </w:r>
            <w:r>
              <w:rPr>
                <w:rFonts w:ascii="宋体" w:eastAsia="宋体" w:hAnsi="宋体" w:cs="宋体" w:hint="eastAsia"/>
                <w:szCs w:val="21"/>
              </w:rPr>
              <w:t>％</w:t>
            </w:r>
            <w:r>
              <w:rPr>
                <w:rFonts w:ascii="宋体" w:eastAsia="宋体" w:hAnsi="宋体" w:cs="宋体" w:hint="eastAsia"/>
                <w:szCs w:val="21"/>
              </w:rPr>
              <w:t>50HZ,</w:t>
            </w:r>
            <w:r>
              <w:rPr>
                <w:rFonts w:ascii="宋体" w:eastAsia="宋体" w:hAnsi="宋体" w:cs="宋体" w:hint="eastAsia"/>
                <w:szCs w:val="21"/>
              </w:rPr>
              <w:t>温度启控</w:t>
            </w:r>
            <w:r>
              <w:rPr>
                <w:rFonts w:ascii="宋体" w:eastAsia="宋体" w:hAnsi="宋体" w:cs="宋体" w:hint="eastAsia"/>
                <w:szCs w:val="21"/>
              </w:rPr>
              <w:t>0~99.9</w:t>
            </w:r>
            <w:r>
              <w:rPr>
                <w:rFonts w:ascii="宋体" w:eastAsia="宋体" w:hAnsi="宋体" w:cs="宋体" w:hint="eastAsia"/>
                <w:szCs w:val="21"/>
              </w:rPr>
              <w:t>℃（用户设定），湿度启控</w:t>
            </w:r>
            <w:r>
              <w:rPr>
                <w:rFonts w:ascii="宋体" w:eastAsia="宋体" w:hAnsi="宋体" w:cs="宋体" w:hint="eastAsia"/>
                <w:szCs w:val="21"/>
              </w:rPr>
              <w:t>0~99.9</w:t>
            </w:r>
            <w:r>
              <w:rPr>
                <w:rFonts w:ascii="宋体" w:eastAsia="宋体" w:hAnsi="宋体" w:cs="宋体" w:hint="eastAsia"/>
                <w:szCs w:val="21"/>
              </w:rPr>
              <w:t>％</w:t>
            </w:r>
            <w:r>
              <w:rPr>
                <w:rFonts w:ascii="宋体" w:eastAsia="宋体" w:hAnsi="宋体" w:cs="宋体" w:hint="eastAsia"/>
                <w:szCs w:val="21"/>
              </w:rPr>
              <w:t>RH</w:t>
            </w:r>
            <w:r>
              <w:rPr>
                <w:rFonts w:ascii="宋体" w:eastAsia="宋体" w:hAnsi="宋体" w:cs="宋体" w:hint="eastAsia"/>
                <w:szCs w:val="21"/>
              </w:rPr>
              <w:t>（用户设定）。</w:t>
            </w:r>
          </w:p>
          <w:p w:rsidR="00F80C1F" w:rsidRDefault="007014B9">
            <w:pPr>
              <w:widowControl/>
              <w:jc w:val="left"/>
              <w:rPr>
                <w:rFonts w:ascii="宋体" w:eastAsia="宋体" w:hAnsi="宋体" w:cs="宋体"/>
                <w:szCs w:val="21"/>
              </w:rPr>
            </w:pPr>
            <w:r>
              <w:rPr>
                <w:rFonts w:ascii="宋体" w:eastAsia="宋体" w:hAnsi="宋体" w:cs="宋体" w:hint="eastAsia"/>
                <w:szCs w:val="21"/>
              </w:rPr>
              <w:t>12</w:t>
            </w:r>
            <w:r>
              <w:rPr>
                <w:rFonts w:ascii="宋体" w:eastAsia="宋体" w:hAnsi="宋体" w:cs="宋体" w:hint="eastAsia"/>
                <w:szCs w:val="21"/>
              </w:rPr>
              <w:t>、采用德力西微电脑时控开关，可自行设定风机运行时间。</w:t>
            </w:r>
          </w:p>
          <w:p w:rsidR="00F80C1F" w:rsidRDefault="007014B9">
            <w:pPr>
              <w:widowControl/>
              <w:jc w:val="left"/>
              <w:rPr>
                <w:rFonts w:ascii="宋体" w:eastAsia="宋体" w:hAnsi="宋体" w:cs="宋体"/>
                <w:szCs w:val="21"/>
              </w:rPr>
            </w:pPr>
            <w:r>
              <w:rPr>
                <w:rFonts w:ascii="宋体" w:eastAsia="宋体" w:hAnsi="宋体" w:cs="宋体" w:hint="eastAsia"/>
                <w:szCs w:val="21"/>
              </w:rPr>
              <w:t>13</w:t>
            </w:r>
            <w:r>
              <w:rPr>
                <w:rFonts w:ascii="宋体" w:eastAsia="宋体" w:hAnsi="宋体" w:cs="宋体" w:hint="eastAsia"/>
                <w:szCs w:val="21"/>
              </w:rPr>
              <w:t>、特殊安全性要求</w:t>
            </w:r>
            <w:r>
              <w:rPr>
                <w:rFonts w:ascii="宋体" w:eastAsia="宋体" w:hAnsi="宋体" w:cs="宋体" w:hint="eastAsia"/>
                <w:szCs w:val="21"/>
              </w:rPr>
              <w:t xml:space="preserve">: </w:t>
            </w:r>
            <w:r>
              <w:rPr>
                <w:rFonts w:ascii="宋体" w:eastAsia="宋体" w:hAnsi="宋体" w:cs="宋体" w:hint="eastAsia"/>
                <w:szCs w:val="21"/>
              </w:rPr>
              <w:t>机械锁钥匙、电子密码锁密码应由两人分别保管，实现双人双锁管理，开启时需二人同时在场。</w:t>
            </w:r>
          </w:p>
          <w:p w:rsidR="00F80C1F" w:rsidRDefault="007014B9">
            <w:pPr>
              <w:widowControl/>
              <w:jc w:val="left"/>
              <w:rPr>
                <w:rFonts w:ascii="宋体" w:eastAsia="宋体" w:hAnsi="宋体" w:cs="宋体"/>
                <w:szCs w:val="21"/>
              </w:rPr>
            </w:pPr>
            <w:r>
              <w:rPr>
                <w:rFonts w:ascii="宋体" w:eastAsia="宋体" w:hAnsi="宋体" w:cs="宋体" w:hint="eastAsia"/>
                <w:szCs w:val="21"/>
              </w:rPr>
              <w:t>14</w:t>
            </w:r>
            <w:r>
              <w:rPr>
                <w:rFonts w:ascii="宋体" w:eastAsia="宋体" w:hAnsi="宋体" w:cs="宋体" w:hint="eastAsia"/>
                <w:szCs w:val="21"/>
              </w:rPr>
              <w:t>、产品通过欧盟</w:t>
            </w:r>
            <w:r>
              <w:rPr>
                <w:rFonts w:ascii="宋体" w:eastAsia="宋体" w:hAnsi="宋体" w:cs="宋体" w:hint="eastAsia"/>
                <w:szCs w:val="21"/>
              </w:rPr>
              <w:t>CE</w:t>
            </w:r>
            <w:r>
              <w:rPr>
                <w:rFonts w:ascii="宋体" w:eastAsia="宋体" w:hAnsi="宋体" w:cs="宋体" w:hint="eastAsia"/>
                <w:szCs w:val="21"/>
              </w:rPr>
              <w:t>认证，取得防爆测试报告、耐火测试报告、</w:t>
            </w:r>
            <w:r>
              <w:rPr>
                <w:rFonts w:ascii="宋体" w:eastAsia="宋体" w:hAnsi="宋体" w:cs="宋体" w:hint="eastAsia"/>
                <w:szCs w:val="21"/>
              </w:rPr>
              <w:t>Rohs</w:t>
            </w:r>
            <w:r>
              <w:rPr>
                <w:rFonts w:ascii="宋体" w:eastAsia="宋体" w:hAnsi="宋体" w:cs="宋体" w:hint="eastAsia"/>
                <w:szCs w:val="21"/>
              </w:rPr>
              <w:t>报告。</w:t>
            </w:r>
          </w:p>
        </w:tc>
        <w:tc>
          <w:tcPr>
            <w:tcW w:w="930" w:type="dxa"/>
            <w:vAlign w:val="center"/>
          </w:tcPr>
          <w:p w:rsidR="00F80C1F" w:rsidRDefault="007014B9">
            <w:pPr>
              <w:jc w:val="center"/>
              <w:rPr>
                <w:rFonts w:ascii="宋体" w:eastAsia="宋体" w:hAnsi="宋体" w:cs="宋体"/>
                <w:szCs w:val="21"/>
              </w:rPr>
            </w:pPr>
            <w:r>
              <w:rPr>
                <w:rFonts w:ascii="宋体" w:eastAsia="宋体" w:hAnsi="宋体" w:cs="宋体" w:hint="eastAsia"/>
                <w:szCs w:val="21"/>
              </w:rPr>
              <w:lastRenderedPageBreak/>
              <w:t>1860mm*900mm*512mm</w:t>
            </w:r>
          </w:p>
        </w:tc>
        <w:tc>
          <w:tcPr>
            <w:tcW w:w="615" w:type="dxa"/>
            <w:vAlign w:val="center"/>
          </w:tcPr>
          <w:p w:rsidR="00F80C1F" w:rsidRDefault="007014B9">
            <w:pPr>
              <w:jc w:val="center"/>
              <w:rPr>
                <w:rFonts w:ascii="宋体" w:eastAsia="宋体" w:hAnsi="宋体" w:cs="宋体"/>
                <w:szCs w:val="21"/>
              </w:rPr>
            </w:pPr>
            <w:r>
              <w:rPr>
                <w:rFonts w:ascii="宋体" w:eastAsia="宋体" w:hAnsi="宋体" w:cs="宋体" w:hint="eastAsia"/>
                <w:szCs w:val="21"/>
              </w:rPr>
              <w:t>个</w:t>
            </w:r>
          </w:p>
        </w:tc>
        <w:tc>
          <w:tcPr>
            <w:tcW w:w="431" w:type="dxa"/>
            <w:vAlign w:val="center"/>
          </w:tcPr>
          <w:p w:rsidR="00F80C1F" w:rsidRDefault="007014B9">
            <w:pPr>
              <w:jc w:val="center"/>
              <w:rPr>
                <w:rFonts w:ascii="宋体" w:eastAsia="宋体" w:hAnsi="宋体" w:cs="宋体"/>
                <w:szCs w:val="21"/>
              </w:rPr>
            </w:pPr>
            <w:r>
              <w:rPr>
                <w:rFonts w:ascii="宋体" w:eastAsia="宋体" w:hAnsi="宋体" w:cs="宋体" w:hint="eastAsia"/>
                <w:szCs w:val="21"/>
              </w:rPr>
              <w:t>1</w:t>
            </w:r>
          </w:p>
        </w:tc>
        <w:tc>
          <w:tcPr>
            <w:tcW w:w="567" w:type="dxa"/>
            <w:vAlign w:val="center"/>
          </w:tcPr>
          <w:p w:rsidR="00F80C1F" w:rsidRDefault="00F80C1F">
            <w:pPr>
              <w:jc w:val="center"/>
              <w:rPr>
                <w:rFonts w:ascii="宋体" w:eastAsia="宋体" w:hAnsi="宋体" w:cs="宋体"/>
                <w:szCs w:val="21"/>
              </w:rPr>
            </w:pPr>
          </w:p>
        </w:tc>
      </w:tr>
      <w:tr w:rsidR="00F80C1F">
        <w:trPr>
          <w:trHeight w:val="319"/>
          <w:jc w:val="center"/>
        </w:trPr>
        <w:tc>
          <w:tcPr>
            <w:tcW w:w="411" w:type="dxa"/>
            <w:vAlign w:val="center"/>
          </w:tcPr>
          <w:p w:rsidR="00F80C1F" w:rsidRDefault="007014B9">
            <w:pPr>
              <w:jc w:val="center"/>
              <w:rPr>
                <w:rFonts w:ascii="宋体" w:eastAsia="宋体" w:hAnsi="宋体" w:cs="宋体"/>
                <w:szCs w:val="21"/>
              </w:rPr>
            </w:pPr>
            <w:r>
              <w:rPr>
                <w:rFonts w:ascii="宋体" w:eastAsia="宋体" w:hAnsi="宋体" w:cs="宋体" w:hint="eastAsia"/>
                <w:szCs w:val="21"/>
              </w:rPr>
              <w:lastRenderedPageBreak/>
              <w:t>3</w:t>
            </w:r>
          </w:p>
        </w:tc>
        <w:tc>
          <w:tcPr>
            <w:tcW w:w="902" w:type="dxa"/>
            <w:gridSpan w:val="2"/>
            <w:vAlign w:val="center"/>
          </w:tcPr>
          <w:p w:rsidR="00F80C1F" w:rsidRDefault="007014B9">
            <w:pPr>
              <w:pStyle w:val="1"/>
              <w:widowControl/>
              <w:shd w:val="clear" w:color="auto" w:fill="FFFFFF"/>
              <w:spacing w:line="15" w:lineRule="atLeast"/>
              <w:outlineLvl w:val="0"/>
              <w:rPr>
                <w:rFonts w:cs="宋体" w:hint="default"/>
                <w:b w:val="0"/>
                <w:bCs/>
                <w:color w:val="000000"/>
                <w:sz w:val="24"/>
              </w:rPr>
            </w:pPr>
            <w:r>
              <w:rPr>
                <w:rFonts w:cs="宋体"/>
                <w:b w:val="0"/>
                <w:bCs/>
                <w:color w:val="000000"/>
                <w:sz w:val="24"/>
                <w:szCs w:val="24"/>
                <w:shd w:val="clear" w:color="auto" w:fill="FFFFFF"/>
              </w:rPr>
              <w:t>连体带帽轻型化学防护服生化防尘耐酸碱工作服化</w:t>
            </w:r>
            <w:r>
              <w:rPr>
                <w:rFonts w:cs="宋体"/>
                <w:b w:val="0"/>
                <w:bCs/>
                <w:color w:val="000000"/>
                <w:sz w:val="24"/>
                <w:szCs w:val="24"/>
                <w:shd w:val="clear" w:color="auto" w:fill="FFFFFF"/>
              </w:rPr>
              <w:lastRenderedPageBreak/>
              <w:t>工喷漆实验防化服</w:t>
            </w:r>
          </w:p>
          <w:p w:rsidR="00F80C1F" w:rsidRDefault="00F80C1F">
            <w:pPr>
              <w:rPr>
                <w:rFonts w:ascii="宋体" w:eastAsia="宋体" w:hAnsi="宋体" w:cs="宋体"/>
                <w:szCs w:val="21"/>
              </w:rPr>
            </w:pPr>
          </w:p>
        </w:tc>
        <w:tc>
          <w:tcPr>
            <w:tcW w:w="7645" w:type="dxa"/>
            <w:gridSpan w:val="2"/>
            <w:vAlign w:val="center"/>
          </w:tcPr>
          <w:p w:rsidR="00F80C1F" w:rsidRDefault="007014B9">
            <w:pPr>
              <w:jc w:val="center"/>
              <w:rPr>
                <w:rFonts w:ascii="宋体" w:eastAsia="宋体" w:hAnsi="宋体" w:cs="宋体"/>
                <w:szCs w:val="21"/>
              </w:rPr>
            </w:pPr>
            <w:r>
              <w:rPr>
                <w:rFonts w:ascii="宋体" w:eastAsia="宋体" w:hAnsi="宋体" w:cs="宋体" w:hint="eastAsia"/>
                <w:noProof/>
                <w:szCs w:val="21"/>
              </w:rPr>
              <w:lastRenderedPageBreak/>
              <w:drawing>
                <wp:inline distT="0" distB="0" distL="114300" distR="114300">
                  <wp:extent cx="1845310" cy="1211580"/>
                  <wp:effectExtent l="0" t="0" r="2540" b="7620"/>
                  <wp:docPr id="16" name="图片 10" descr="防化服全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0" descr="防化服全套"/>
                          <pic:cNvPicPr>
                            <a:picLocks noChangeAspect="1"/>
                          </pic:cNvPicPr>
                        </pic:nvPicPr>
                        <pic:blipFill>
                          <a:blip r:embed="rId10"/>
                          <a:stretch>
                            <a:fillRect/>
                          </a:stretch>
                        </pic:blipFill>
                        <pic:spPr>
                          <a:xfrm>
                            <a:off x="0" y="0"/>
                            <a:ext cx="1845310" cy="1211580"/>
                          </a:xfrm>
                          <a:prstGeom prst="rect">
                            <a:avLst/>
                          </a:prstGeom>
                        </pic:spPr>
                      </pic:pic>
                    </a:graphicData>
                  </a:graphic>
                </wp:inline>
              </w:drawing>
            </w:r>
          </w:p>
          <w:p w:rsidR="00F80C1F" w:rsidRDefault="007014B9">
            <w:pPr>
              <w:jc w:val="center"/>
              <w:rPr>
                <w:rFonts w:ascii="宋体" w:eastAsia="宋体" w:hAnsi="宋体" w:cs="宋体"/>
                <w:szCs w:val="21"/>
              </w:rPr>
            </w:pPr>
            <w:r>
              <w:rPr>
                <w:rFonts w:ascii="宋体" w:eastAsia="宋体" w:hAnsi="宋体" w:cs="宋体"/>
                <w:szCs w:val="21"/>
              </w:rPr>
              <w:t>S</w:t>
            </w:r>
            <w:r>
              <w:rPr>
                <w:rFonts w:ascii="宋体" w:eastAsia="宋体" w:hAnsi="宋体" w:cs="宋体" w:hint="eastAsia"/>
                <w:szCs w:val="21"/>
              </w:rPr>
              <w:t>号：胸围</w:t>
            </w:r>
            <w:r>
              <w:rPr>
                <w:rFonts w:ascii="宋体" w:eastAsia="宋体" w:hAnsi="宋体" w:cs="宋体" w:hint="eastAsia"/>
                <w:szCs w:val="21"/>
              </w:rPr>
              <w:t>84-92</w:t>
            </w:r>
            <w:r>
              <w:rPr>
                <w:rFonts w:ascii="宋体" w:eastAsia="宋体" w:hAnsi="宋体" w:cs="宋体" w:hint="eastAsia"/>
                <w:szCs w:val="21"/>
              </w:rPr>
              <w:t>厘米，身高</w:t>
            </w:r>
            <w:r>
              <w:rPr>
                <w:rFonts w:ascii="宋体" w:eastAsia="宋体" w:hAnsi="宋体" w:cs="宋体" w:hint="eastAsia"/>
                <w:szCs w:val="21"/>
              </w:rPr>
              <w:t>164-170</w:t>
            </w:r>
            <w:r>
              <w:rPr>
                <w:rFonts w:ascii="宋体" w:eastAsia="宋体" w:hAnsi="宋体" w:cs="宋体" w:hint="eastAsia"/>
                <w:szCs w:val="21"/>
              </w:rPr>
              <w:t>厘米；</w:t>
            </w:r>
          </w:p>
          <w:p w:rsidR="00F80C1F" w:rsidRDefault="007014B9">
            <w:pPr>
              <w:jc w:val="center"/>
              <w:rPr>
                <w:rFonts w:ascii="宋体" w:eastAsia="宋体" w:hAnsi="宋体" w:cs="宋体"/>
                <w:szCs w:val="21"/>
              </w:rPr>
            </w:pPr>
            <w:r>
              <w:rPr>
                <w:rFonts w:ascii="宋体" w:eastAsia="宋体" w:hAnsi="宋体" w:cs="宋体" w:hint="eastAsia"/>
                <w:szCs w:val="21"/>
              </w:rPr>
              <w:t>M</w:t>
            </w:r>
            <w:r>
              <w:rPr>
                <w:rFonts w:ascii="宋体" w:eastAsia="宋体" w:hAnsi="宋体" w:cs="宋体" w:hint="eastAsia"/>
                <w:szCs w:val="21"/>
              </w:rPr>
              <w:t>号：胸围</w:t>
            </w:r>
            <w:r>
              <w:rPr>
                <w:rFonts w:ascii="宋体" w:eastAsia="宋体" w:hAnsi="宋体" w:cs="宋体" w:hint="eastAsia"/>
                <w:szCs w:val="21"/>
              </w:rPr>
              <w:t>92-100</w:t>
            </w:r>
            <w:r>
              <w:rPr>
                <w:rFonts w:ascii="宋体" w:eastAsia="宋体" w:hAnsi="宋体" w:cs="宋体" w:hint="eastAsia"/>
                <w:szCs w:val="21"/>
              </w:rPr>
              <w:t>厘米，身高</w:t>
            </w:r>
            <w:r>
              <w:rPr>
                <w:rFonts w:ascii="宋体" w:eastAsia="宋体" w:hAnsi="宋体" w:cs="宋体" w:hint="eastAsia"/>
                <w:szCs w:val="21"/>
              </w:rPr>
              <w:t>170-176</w:t>
            </w:r>
            <w:r>
              <w:rPr>
                <w:rFonts w:ascii="宋体" w:eastAsia="宋体" w:hAnsi="宋体" w:cs="宋体" w:hint="eastAsia"/>
                <w:szCs w:val="21"/>
              </w:rPr>
              <w:t>厘米；</w:t>
            </w:r>
          </w:p>
          <w:p w:rsidR="00F80C1F" w:rsidRDefault="007014B9">
            <w:pPr>
              <w:jc w:val="center"/>
              <w:rPr>
                <w:rFonts w:ascii="宋体" w:eastAsia="宋体" w:hAnsi="宋体" w:cs="宋体"/>
                <w:szCs w:val="21"/>
              </w:rPr>
            </w:pPr>
            <w:r>
              <w:rPr>
                <w:rFonts w:ascii="宋体" w:eastAsia="宋体" w:hAnsi="宋体" w:cs="宋体" w:hint="eastAsia"/>
                <w:szCs w:val="21"/>
              </w:rPr>
              <w:t>L</w:t>
            </w:r>
            <w:r>
              <w:rPr>
                <w:rFonts w:ascii="宋体" w:eastAsia="宋体" w:hAnsi="宋体" w:cs="宋体" w:hint="eastAsia"/>
                <w:szCs w:val="21"/>
              </w:rPr>
              <w:t>号：胸围</w:t>
            </w:r>
            <w:r>
              <w:rPr>
                <w:rFonts w:ascii="宋体" w:eastAsia="宋体" w:hAnsi="宋体" w:cs="宋体" w:hint="eastAsia"/>
                <w:szCs w:val="21"/>
              </w:rPr>
              <w:t>100-108</w:t>
            </w:r>
            <w:r>
              <w:rPr>
                <w:rFonts w:ascii="宋体" w:eastAsia="宋体" w:hAnsi="宋体" w:cs="宋体" w:hint="eastAsia"/>
                <w:szCs w:val="21"/>
              </w:rPr>
              <w:t>厘米，身高</w:t>
            </w:r>
            <w:r>
              <w:rPr>
                <w:rFonts w:ascii="宋体" w:eastAsia="宋体" w:hAnsi="宋体" w:cs="宋体" w:hint="eastAsia"/>
                <w:szCs w:val="21"/>
              </w:rPr>
              <w:t>176-182</w:t>
            </w:r>
            <w:r>
              <w:rPr>
                <w:rFonts w:ascii="宋体" w:eastAsia="宋体" w:hAnsi="宋体" w:cs="宋体" w:hint="eastAsia"/>
                <w:szCs w:val="21"/>
              </w:rPr>
              <w:t>厘米；</w:t>
            </w:r>
          </w:p>
        </w:tc>
        <w:tc>
          <w:tcPr>
            <w:tcW w:w="930" w:type="dxa"/>
            <w:vAlign w:val="center"/>
          </w:tcPr>
          <w:p w:rsidR="00F80C1F" w:rsidRDefault="007014B9">
            <w:pPr>
              <w:jc w:val="center"/>
              <w:rPr>
                <w:rFonts w:ascii="宋体" w:eastAsia="宋体" w:hAnsi="宋体" w:cs="宋体"/>
                <w:szCs w:val="21"/>
              </w:rPr>
            </w:pPr>
            <w:r>
              <w:rPr>
                <w:rFonts w:ascii="宋体" w:eastAsia="宋体" w:hAnsi="宋体" w:cs="宋体" w:hint="eastAsia"/>
                <w:szCs w:val="21"/>
              </w:rPr>
              <w:t>标准型</w:t>
            </w:r>
          </w:p>
        </w:tc>
        <w:tc>
          <w:tcPr>
            <w:tcW w:w="615" w:type="dxa"/>
            <w:vAlign w:val="center"/>
          </w:tcPr>
          <w:p w:rsidR="00F80C1F" w:rsidRDefault="007014B9">
            <w:pPr>
              <w:jc w:val="center"/>
              <w:rPr>
                <w:rFonts w:ascii="宋体" w:eastAsia="宋体" w:hAnsi="宋体" w:cs="宋体"/>
                <w:szCs w:val="21"/>
              </w:rPr>
            </w:pPr>
            <w:r>
              <w:rPr>
                <w:rFonts w:ascii="宋体" w:eastAsia="宋体" w:hAnsi="宋体" w:cs="宋体" w:hint="eastAsia"/>
                <w:szCs w:val="21"/>
              </w:rPr>
              <w:t>套</w:t>
            </w:r>
          </w:p>
        </w:tc>
        <w:tc>
          <w:tcPr>
            <w:tcW w:w="431" w:type="dxa"/>
            <w:vAlign w:val="center"/>
          </w:tcPr>
          <w:p w:rsidR="00F80C1F" w:rsidRDefault="007014B9">
            <w:pPr>
              <w:jc w:val="center"/>
              <w:rPr>
                <w:rFonts w:ascii="宋体" w:eastAsia="宋体" w:hAnsi="宋体" w:cs="宋体"/>
                <w:szCs w:val="21"/>
              </w:rPr>
            </w:pPr>
            <w:r>
              <w:rPr>
                <w:rFonts w:ascii="宋体" w:eastAsia="宋体" w:hAnsi="宋体" w:cs="宋体"/>
                <w:szCs w:val="21"/>
              </w:rPr>
              <w:t>6</w:t>
            </w:r>
            <w:r>
              <w:rPr>
                <w:rFonts w:ascii="宋体" w:eastAsia="宋体" w:hAnsi="宋体" w:cs="宋体" w:hint="eastAsia"/>
                <w:szCs w:val="21"/>
              </w:rPr>
              <w:t>（各</w:t>
            </w:r>
            <w:r>
              <w:rPr>
                <w:rFonts w:ascii="宋体" w:eastAsia="宋体" w:hAnsi="宋体" w:cs="宋体"/>
                <w:szCs w:val="21"/>
              </w:rPr>
              <w:t>2</w:t>
            </w:r>
            <w:r>
              <w:rPr>
                <w:rFonts w:ascii="宋体" w:eastAsia="宋体" w:hAnsi="宋体" w:cs="宋体" w:hint="eastAsia"/>
                <w:szCs w:val="21"/>
              </w:rPr>
              <w:t>套）</w:t>
            </w:r>
          </w:p>
        </w:tc>
        <w:tc>
          <w:tcPr>
            <w:tcW w:w="567" w:type="dxa"/>
            <w:vAlign w:val="center"/>
          </w:tcPr>
          <w:p w:rsidR="00F80C1F" w:rsidRDefault="00F80C1F">
            <w:pPr>
              <w:jc w:val="center"/>
              <w:rPr>
                <w:rFonts w:ascii="宋体" w:eastAsia="宋体" w:hAnsi="宋体" w:cs="宋体"/>
                <w:szCs w:val="21"/>
              </w:rPr>
            </w:pPr>
          </w:p>
        </w:tc>
      </w:tr>
      <w:tr w:rsidR="00F80C1F">
        <w:trPr>
          <w:trHeight w:val="319"/>
          <w:jc w:val="center"/>
        </w:trPr>
        <w:tc>
          <w:tcPr>
            <w:tcW w:w="411" w:type="dxa"/>
            <w:vAlign w:val="center"/>
          </w:tcPr>
          <w:p w:rsidR="00F80C1F" w:rsidRDefault="007014B9">
            <w:pPr>
              <w:jc w:val="center"/>
              <w:rPr>
                <w:rFonts w:ascii="宋体" w:eastAsia="宋体" w:hAnsi="宋体" w:cs="宋体"/>
                <w:szCs w:val="21"/>
              </w:rPr>
            </w:pPr>
            <w:r>
              <w:rPr>
                <w:rFonts w:ascii="宋体" w:eastAsia="宋体" w:hAnsi="宋体" w:cs="宋体" w:hint="eastAsia"/>
                <w:szCs w:val="21"/>
              </w:rPr>
              <w:lastRenderedPageBreak/>
              <w:t>4</w:t>
            </w:r>
          </w:p>
        </w:tc>
        <w:tc>
          <w:tcPr>
            <w:tcW w:w="902" w:type="dxa"/>
            <w:gridSpan w:val="2"/>
            <w:vAlign w:val="center"/>
          </w:tcPr>
          <w:p w:rsidR="00F80C1F" w:rsidRDefault="007014B9">
            <w:pPr>
              <w:jc w:val="center"/>
              <w:rPr>
                <w:rFonts w:ascii="宋体" w:eastAsia="宋体" w:hAnsi="宋体" w:cs="宋体"/>
                <w:szCs w:val="21"/>
              </w:rPr>
            </w:pPr>
            <w:r>
              <w:rPr>
                <w:rFonts w:ascii="宋体" w:eastAsia="宋体" w:hAnsi="宋体" w:cs="宋体" w:hint="eastAsia"/>
                <w:szCs w:val="21"/>
              </w:rPr>
              <w:t>壁橱</w:t>
            </w:r>
          </w:p>
        </w:tc>
        <w:tc>
          <w:tcPr>
            <w:tcW w:w="7645" w:type="dxa"/>
            <w:gridSpan w:val="2"/>
            <w:vAlign w:val="center"/>
          </w:tcPr>
          <w:p w:rsidR="00F80C1F" w:rsidRDefault="007014B9">
            <w:pPr>
              <w:rPr>
                <w:rFonts w:ascii="宋体" w:eastAsia="宋体" w:hAnsi="宋体" w:cs="宋体"/>
                <w:szCs w:val="21"/>
              </w:rPr>
            </w:pPr>
            <w:r>
              <w:rPr>
                <w:rFonts w:ascii="宋体" w:eastAsia="宋体" w:hAnsi="宋体" w:cs="宋体"/>
                <w:noProof/>
                <w:sz w:val="24"/>
              </w:rPr>
              <w:drawing>
                <wp:inline distT="0" distB="0" distL="114300" distR="114300">
                  <wp:extent cx="304800" cy="304800"/>
                  <wp:effectExtent l="0" t="0" r="0" b="0"/>
                  <wp:docPr id="17"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2" descr="IMG_256"/>
                          <pic:cNvPicPr>
                            <a:picLocks noChangeAspect="1"/>
                          </pic:cNvPicPr>
                        </pic:nvPicPr>
                        <pic:blipFill>
                          <a:blip r:embed="rId11"/>
                          <a:stretch>
                            <a:fillRect/>
                          </a:stretch>
                        </pic:blipFill>
                        <pic:spPr>
                          <a:xfrm>
                            <a:off x="0" y="0"/>
                            <a:ext cx="304800" cy="304800"/>
                          </a:xfrm>
                          <a:prstGeom prst="rect">
                            <a:avLst/>
                          </a:prstGeom>
                          <a:noFill/>
                          <a:ln w="9525">
                            <a:noFill/>
                          </a:ln>
                        </pic:spPr>
                      </pic:pic>
                    </a:graphicData>
                  </a:graphic>
                </wp:inline>
              </w:drawing>
            </w:r>
            <w:r>
              <w:rPr>
                <w:rFonts w:ascii="宋体" w:eastAsia="宋体" w:hAnsi="宋体" w:cs="宋体"/>
                <w:noProof/>
                <w:sz w:val="24"/>
              </w:rPr>
              <w:drawing>
                <wp:inline distT="0" distB="0" distL="114300" distR="114300">
                  <wp:extent cx="1543050" cy="1899285"/>
                  <wp:effectExtent l="0" t="0" r="0" b="5715"/>
                  <wp:docPr id="18"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3" descr="IMG_256"/>
                          <pic:cNvPicPr>
                            <a:picLocks noChangeAspect="1"/>
                          </pic:cNvPicPr>
                        </pic:nvPicPr>
                        <pic:blipFill>
                          <a:blip r:embed="rId12"/>
                          <a:stretch>
                            <a:fillRect/>
                          </a:stretch>
                        </pic:blipFill>
                        <pic:spPr>
                          <a:xfrm>
                            <a:off x="0" y="0"/>
                            <a:ext cx="1543050" cy="1899285"/>
                          </a:xfrm>
                          <a:prstGeom prst="rect">
                            <a:avLst/>
                          </a:prstGeom>
                          <a:noFill/>
                          <a:ln w="9525">
                            <a:noFill/>
                          </a:ln>
                        </pic:spPr>
                      </pic:pic>
                    </a:graphicData>
                  </a:graphic>
                </wp:inline>
              </w:drawing>
            </w:r>
            <w:r>
              <w:rPr>
                <w:rFonts w:ascii="宋体" w:eastAsia="宋体" w:hAnsi="宋体" w:cs="宋体"/>
                <w:noProof/>
                <w:sz w:val="24"/>
              </w:rPr>
              <w:drawing>
                <wp:inline distT="0" distB="0" distL="114300" distR="114300">
                  <wp:extent cx="2324735" cy="2028825"/>
                  <wp:effectExtent l="0" t="0" r="18415" b="9525"/>
                  <wp:docPr id="19" name="图片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4" descr="IMG_256"/>
                          <pic:cNvPicPr>
                            <a:picLocks noChangeAspect="1"/>
                          </pic:cNvPicPr>
                        </pic:nvPicPr>
                        <pic:blipFill>
                          <a:blip r:embed="rId13"/>
                          <a:stretch>
                            <a:fillRect/>
                          </a:stretch>
                        </pic:blipFill>
                        <pic:spPr>
                          <a:xfrm>
                            <a:off x="0" y="0"/>
                            <a:ext cx="2324735" cy="2028825"/>
                          </a:xfrm>
                          <a:prstGeom prst="rect">
                            <a:avLst/>
                          </a:prstGeom>
                          <a:noFill/>
                          <a:ln w="9525">
                            <a:noFill/>
                          </a:ln>
                        </pic:spPr>
                      </pic:pic>
                    </a:graphicData>
                  </a:graphic>
                </wp:inline>
              </w:drawing>
            </w:r>
          </w:p>
        </w:tc>
        <w:tc>
          <w:tcPr>
            <w:tcW w:w="930" w:type="dxa"/>
            <w:vAlign w:val="center"/>
          </w:tcPr>
          <w:p w:rsidR="00F80C1F" w:rsidRDefault="007014B9">
            <w:pPr>
              <w:jc w:val="center"/>
              <w:rPr>
                <w:rFonts w:ascii="宋体" w:eastAsia="宋体" w:hAnsi="宋体" w:cs="宋体"/>
                <w:szCs w:val="21"/>
              </w:rPr>
            </w:pPr>
            <w:r>
              <w:rPr>
                <w:rFonts w:ascii="宋体" w:eastAsia="宋体" w:hAnsi="宋体" w:cs="宋体" w:hint="eastAsia"/>
                <w:szCs w:val="21"/>
              </w:rPr>
              <w:t>三层板材双开门，大小：</w:t>
            </w:r>
            <w:r>
              <w:rPr>
                <w:rFonts w:ascii="宋体" w:eastAsia="宋体" w:hAnsi="宋体" w:cs="宋体" w:hint="eastAsia"/>
                <w:szCs w:val="21"/>
              </w:rPr>
              <w:t>60*23*61cm</w:t>
            </w:r>
          </w:p>
        </w:tc>
        <w:tc>
          <w:tcPr>
            <w:tcW w:w="615" w:type="dxa"/>
            <w:vAlign w:val="center"/>
          </w:tcPr>
          <w:p w:rsidR="00F80C1F" w:rsidRDefault="007014B9">
            <w:pPr>
              <w:jc w:val="center"/>
              <w:rPr>
                <w:rFonts w:ascii="宋体" w:eastAsia="宋体" w:hAnsi="宋体" w:cs="宋体"/>
                <w:szCs w:val="21"/>
              </w:rPr>
            </w:pPr>
            <w:r>
              <w:rPr>
                <w:rFonts w:ascii="宋体" w:eastAsia="宋体" w:hAnsi="宋体" w:cs="宋体" w:hint="eastAsia"/>
                <w:szCs w:val="21"/>
              </w:rPr>
              <w:t>个</w:t>
            </w:r>
          </w:p>
        </w:tc>
        <w:tc>
          <w:tcPr>
            <w:tcW w:w="431" w:type="dxa"/>
            <w:vAlign w:val="center"/>
          </w:tcPr>
          <w:p w:rsidR="00F80C1F" w:rsidRDefault="007014B9">
            <w:pPr>
              <w:jc w:val="center"/>
              <w:rPr>
                <w:rFonts w:ascii="宋体" w:eastAsia="宋体" w:hAnsi="宋体" w:cs="宋体"/>
                <w:szCs w:val="21"/>
              </w:rPr>
            </w:pPr>
            <w:r>
              <w:rPr>
                <w:rFonts w:ascii="宋体" w:eastAsia="宋体" w:hAnsi="宋体" w:cs="宋体"/>
                <w:szCs w:val="21"/>
              </w:rPr>
              <w:t>2</w:t>
            </w:r>
          </w:p>
        </w:tc>
        <w:tc>
          <w:tcPr>
            <w:tcW w:w="567" w:type="dxa"/>
            <w:vAlign w:val="center"/>
          </w:tcPr>
          <w:p w:rsidR="00F80C1F" w:rsidRDefault="00F80C1F">
            <w:pPr>
              <w:jc w:val="center"/>
              <w:rPr>
                <w:rFonts w:ascii="宋体" w:eastAsia="宋体" w:hAnsi="宋体" w:cs="宋体"/>
                <w:szCs w:val="21"/>
              </w:rPr>
            </w:pPr>
          </w:p>
        </w:tc>
      </w:tr>
      <w:tr w:rsidR="00F80C1F">
        <w:trPr>
          <w:trHeight w:val="319"/>
          <w:jc w:val="center"/>
        </w:trPr>
        <w:tc>
          <w:tcPr>
            <w:tcW w:w="411" w:type="dxa"/>
            <w:vAlign w:val="center"/>
          </w:tcPr>
          <w:p w:rsidR="00F80C1F" w:rsidRDefault="007014B9">
            <w:pPr>
              <w:jc w:val="center"/>
              <w:rPr>
                <w:rFonts w:ascii="宋体" w:eastAsia="宋体" w:hAnsi="宋体" w:cs="宋体"/>
                <w:szCs w:val="21"/>
              </w:rPr>
            </w:pPr>
            <w:r>
              <w:rPr>
                <w:rFonts w:ascii="宋体" w:eastAsia="宋体" w:hAnsi="宋体" w:cs="宋体"/>
                <w:szCs w:val="21"/>
              </w:rPr>
              <w:t>5</w:t>
            </w:r>
          </w:p>
        </w:tc>
        <w:tc>
          <w:tcPr>
            <w:tcW w:w="902" w:type="dxa"/>
            <w:gridSpan w:val="2"/>
            <w:vAlign w:val="center"/>
          </w:tcPr>
          <w:p w:rsidR="00F80C1F" w:rsidRDefault="007014B9">
            <w:pPr>
              <w:pStyle w:val="3"/>
              <w:widowControl/>
              <w:shd w:val="clear" w:color="auto" w:fill="FFFFFF"/>
              <w:spacing w:line="315" w:lineRule="atLeast"/>
              <w:outlineLvl w:val="2"/>
              <w:rPr>
                <w:rFonts w:asciiTheme="minorEastAsia" w:hAnsiTheme="minorEastAsia" w:cstheme="minorEastAsia"/>
                <w:b w:val="0"/>
                <w:bCs w:val="0"/>
                <w:color w:val="3C3C3C"/>
                <w:sz w:val="24"/>
                <w:szCs w:val="24"/>
              </w:rPr>
            </w:pPr>
            <w:r>
              <w:rPr>
                <w:rFonts w:asciiTheme="minorEastAsia" w:hAnsiTheme="minorEastAsia" w:cstheme="minorEastAsia" w:hint="eastAsia"/>
                <w:b w:val="0"/>
                <w:color w:val="3C3C3C"/>
                <w:sz w:val="24"/>
                <w:szCs w:val="24"/>
                <w:shd w:val="clear" w:color="auto" w:fill="FFFFFF"/>
              </w:rPr>
              <w:t>20L</w:t>
            </w:r>
            <w:r>
              <w:rPr>
                <w:rFonts w:asciiTheme="minorEastAsia" w:hAnsiTheme="minorEastAsia" w:cstheme="minorEastAsia" w:hint="eastAsia"/>
                <w:b w:val="0"/>
                <w:color w:val="3C3C3C"/>
                <w:sz w:val="24"/>
                <w:szCs w:val="24"/>
                <w:shd w:val="clear" w:color="auto" w:fill="FFFFFF"/>
              </w:rPr>
              <w:t>高端废液桶</w:t>
            </w:r>
            <w:r>
              <w:rPr>
                <w:rFonts w:asciiTheme="minorEastAsia" w:hAnsiTheme="minorEastAsia" w:cstheme="minorEastAsia" w:hint="eastAsia"/>
                <w:b w:val="0"/>
                <w:color w:val="3C3C3C"/>
                <w:sz w:val="24"/>
                <w:szCs w:val="24"/>
                <w:shd w:val="clear" w:color="auto" w:fill="FFFFFF"/>
              </w:rPr>
              <w:t>HDPE</w:t>
            </w:r>
            <w:r>
              <w:rPr>
                <w:rFonts w:asciiTheme="minorEastAsia" w:hAnsiTheme="minorEastAsia" w:cstheme="minorEastAsia" w:hint="eastAsia"/>
                <w:b w:val="0"/>
                <w:color w:val="3C3C3C"/>
                <w:sz w:val="24"/>
                <w:szCs w:val="24"/>
                <w:shd w:val="clear" w:color="auto" w:fill="FFFFFF"/>
              </w:rPr>
              <w:t>食品桶对角桶化工桶化学试剂专用桶出口专用</w:t>
            </w:r>
          </w:p>
          <w:p w:rsidR="00F80C1F" w:rsidRDefault="00F80C1F">
            <w:pPr>
              <w:jc w:val="center"/>
              <w:rPr>
                <w:rFonts w:ascii="宋体" w:eastAsia="宋体" w:hAnsi="宋体" w:cs="宋体"/>
                <w:szCs w:val="21"/>
              </w:rPr>
            </w:pPr>
          </w:p>
        </w:tc>
        <w:tc>
          <w:tcPr>
            <w:tcW w:w="7645" w:type="dxa"/>
            <w:gridSpan w:val="2"/>
            <w:vAlign w:val="center"/>
          </w:tcPr>
          <w:p w:rsidR="00F80C1F" w:rsidRDefault="007014B9">
            <w:pPr>
              <w:rPr>
                <w:rFonts w:ascii="宋体" w:eastAsia="宋体" w:hAnsi="宋体" w:cs="宋体"/>
                <w:szCs w:val="21"/>
              </w:rPr>
            </w:pPr>
            <w:r>
              <w:rPr>
                <w:rFonts w:ascii="宋体" w:eastAsia="宋体" w:hAnsi="宋体" w:cs="宋体" w:hint="eastAsia"/>
                <w:noProof/>
                <w:szCs w:val="21"/>
              </w:rPr>
              <w:drawing>
                <wp:inline distT="0" distB="0" distL="114300" distR="114300">
                  <wp:extent cx="1345565" cy="1706245"/>
                  <wp:effectExtent l="0" t="0" r="6985" b="8255"/>
                  <wp:docPr id="20" name="图片 25" descr="711844058398011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5" descr="711844058398011277"/>
                          <pic:cNvPicPr>
                            <a:picLocks noChangeAspect="1"/>
                          </pic:cNvPicPr>
                        </pic:nvPicPr>
                        <pic:blipFill>
                          <a:blip r:embed="rId14"/>
                          <a:srcRect t="9590" r="40958"/>
                          <a:stretch>
                            <a:fillRect/>
                          </a:stretch>
                        </pic:blipFill>
                        <pic:spPr>
                          <a:xfrm>
                            <a:off x="0" y="0"/>
                            <a:ext cx="1345565" cy="1706245"/>
                          </a:xfrm>
                          <a:prstGeom prst="rect">
                            <a:avLst/>
                          </a:prstGeom>
                        </pic:spPr>
                      </pic:pic>
                    </a:graphicData>
                  </a:graphic>
                </wp:inline>
              </w:drawing>
            </w:r>
          </w:p>
        </w:tc>
        <w:tc>
          <w:tcPr>
            <w:tcW w:w="930" w:type="dxa"/>
            <w:vAlign w:val="center"/>
          </w:tcPr>
          <w:p w:rsidR="00F80C1F" w:rsidRDefault="007014B9">
            <w:pPr>
              <w:jc w:val="center"/>
              <w:rPr>
                <w:rFonts w:ascii="宋体" w:eastAsia="宋体" w:hAnsi="宋体" w:cs="宋体"/>
                <w:szCs w:val="21"/>
              </w:rPr>
            </w:pPr>
            <w:r>
              <w:rPr>
                <w:rFonts w:asciiTheme="minorEastAsia" w:hAnsiTheme="minorEastAsia" w:cstheme="minorEastAsia" w:hint="eastAsia"/>
                <w:bCs/>
                <w:color w:val="3C3C3C"/>
                <w:sz w:val="24"/>
                <w:shd w:val="clear" w:color="auto" w:fill="FFFFFF"/>
              </w:rPr>
              <w:t>20L</w:t>
            </w:r>
            <w:r>
              <w:rPr>
                <w:rFonts w:ascii="宋体" w:eastAsia="宋体" w:hAnsi="宋体" w:cs="宋体" w:hint="eastAsia"/>
                <w:szCs w:val="21"/>
              </w:rPr>
              <w:t>黑色</w:t>
            </w:r>
          </w:p>
        </w:tc>
        <w:tc>
          <w:tcPr>
            <w:tcW w:w="615" w:type="dxa"/>
            <w:vAlign w:val="center"/>
          </w:tcPr>
          <w:p w:rsidR="00F80C1F" w:rsidRDefault="007014B9">
            <w:pPr>
              <w:jc w:val="center"/>
              <w:rPr>
                <w:rFonts w:ascii="宋体" w:eastAsia="宋体" w:hAnsi="宋体" w:cs="宋体"/>
                <w:szCs w:val="21"/>
              </w:rPr>
            </w:pPr>
            <w:r>
              <w:rPr>
                <w:rFonts w:ascii="宋体" w:eastAsia="宋体" w:hAnsi="宋体" w:cs="宋体" w:hint="eastAsia"/>
                <w:szCs w:val="21"/>
              </w:rPr>
              <w:t>个</w:t>
            </w:r>
          </w:p>
        </w:tc>
        <w:tc>
          <w:tcPr>
            <w:tcW w:w="431" w:type="dxa"/>
            <w:vAlign w:val="center"/>
          </w:tcPr>
          <w:p w:rsidR="00F80C1F" w:rsidRDefault="007014B9">
            <w:pPr>
              <w:jc w:val="center"/>
              <w:rPr>
                <w:rFonts w:ascii="宋体" w:eastAsia="宋体" w:hAnsi="宋体" w:cs="宋体"/>
                <w:szCs w:val="21"/>
              </w:rPr>
            </w:pPr>
            <w:r>
              <w:rPr>
                <w:rFonts w:ascii="宋体" w:eastAsia="宋体" w:hAnsi="宋体" w:cs="宋体" w:hint="eastAsia"/>
                <w:szCs w:val="21"/>
              </w:rPr>
              <w:t>5</w:t>
            </w:r>
          </w:p>
        </w:tc>
        <w:tc>
          <w:tcPr>
            <w:tcW w:w="567" w:type="dxa"/>
            <w:vAlign w:val="center"/>
          </w:tcPr>
          <w:p w:rsidR="00F80C1F" w:rsidRDefault="00F80C1F">
            <w:pPr>
              <w:jc w:val="center"/>
              <w:rPr>
                <w:rFonts w:ascii="宋体" w:eastAsia="宋体" w:hAnsi="宋体" w:cs="宋体"/>
                <w:szCs w:val="21"/>
              </w:rPr>
            </w:pPr>
          </w:p>
        </w:tc>
      </w:tr>
      <w:tr w:rsidR="00F80C1F">
        <w:trPr>
          <w:jc w:val="center"/>
        </w:trPr>
        <w:tc>
          <w:tcPr>
            <w:tcW w:w="411" w:type="dxa"/>
            <w:vMerge w:val="restart"/>
            <w:vAlign w:val="center"/>
          </w:tcPr>
          <w:p w:rsidR="00F80C1F" w:rsidRDefault="007014B9">
            <w:pPr>
              <w:jc w:val="center"/>
              <w:rPr>
                <w:rFonts w:ascii="宋体" w:eastAsia="宋体" w:hAnsi="宋体" w:cs="宋体"/>
                <w:szCs w:val="21"/>
              </w:rPr>
            </w:pPr>
            <w:r>
              <w:rPr>
                <w:rFonts w:ascii="宋体" w:eastAsia="宋体" w:hAnsi="宋体" w:cs="宋体"/>
                <w:szCs w:val="21"/>
              </w:rPr>
              <w:t>6</w:t>
            </w:r>
          </w:p>
        </w:tc>
        <w:tc>
          <w:tcPr>
            <w:tcW w:w="871" w:type="dxa"/>
            <w:vMerge w:val="restart"/>
            <w:vAlign w:val="center"/>
          </w:tcPr>
          <w:p w:rsidR="00F80C1F" w:rsidRDefault="007014B9">
            <w:pPr>
              <w:jc w:val="center"/>
              <w:rPr>
                <w:rFonts w:ascii="宋体" w:eastAsia="宋体" w:hAnsi="宋体" w:cs="宋体"/>
                <w:szCs w:val="21"/>
              </w:rPr>
            </w:pPr>
            <w:r>
              <w:rPr>
                <w:rFonts w:ascii="宋体" w:eastAsia="宋体" w:hAnsi="宋体" w:cs="宋体" w:hint="eastAsia"/>
                <w:szCs w:val="21"/>
              </w:rPr>
              <w:t>消防服套装</w:t>
            </w:r>
          </w:p>
        </w:tc>
        <w:tc>
          <w:tcPr>
            <w:tcW w:w="458" w:type="dxa"/>
            <w:gridSpan w:val="2"/>
            <w:vAlign w:val="center"/>
          </w:tcPr>
          <w:p w:rsidR="00F80C1F" w:rsidRDefault="007014B9">
            <w:pPr>
              <w:jc w:val="center"/>
              <w:rPr>
                <w:rFonts w:ascii="宋体" w:eastAsia="宋体" w:hAnsi="宋体" w:cs="宋体"/>
                <w:szCs w:val="21"/>
              </w:rPr>
            </w:pPr>
            <w:r>
              <w:rPr>
                <w:rFonts w:ascii="宋体" w:eastAsia="宋体" w:hAnsi="宋体" w:cs="宋体" w:hint="eastAsia"/>
                <w:szCs w:val="21"/>
              </w:rPr>
              <w:t>防护头盔</w:t>
            </w:r>
          </w:p>
        </w:tc>
        <w:tc>
          <w:tcPr>
            <w:tcW w:w="7218" w:type="dxa"/>
            <w:vAlign w:val="center"/>
          </w:tcPr>
          <w:p w:rsidR="00F80C1F" w:rsidRDefault="007014B9">
            <w:pPr>
              <w:jc w:val="center"/>
              <w:rPr>
                <w:rFonts w:ascii="宋体" w:eastAsia="宋体" w:hAnsi="宋体" w:cs="宋体"/>
                <w:szCs w:val="21"/>
              </w:rPr>
            </w:pPr>
            <w:r>
              <w:rPr>
                <w:rFonts w:ascii="宋体" w:eastAsia="宋体" w:hAnsi="宋体" w:cs="宋体" w:hint="eastAsia"/>
                <w:noProof/>
                <w:szCs w:val="21"/>
              </w:rPr>
              <w:drawing>
                <wp:anchor distT="0" distB="0" distL="114300" distR="114300" simplePos="0" relativeHeight="251659264" behindDoc="0" locked="0" layoutInCell="1" allowOverlap="1">
                  <wp:simplePos x="0" y="0"/>
                  <wp:positionH relativeFrom="column">
                    <wp:posOffset>3801745</wp:posOffset>
                  </wp:positionH>
                  <wp:positionV relativeFrom="paragraph">
                    <wp:posOffset>22225</wp:posOffset>
                  </wp:positionV>
                  <wp:extent cx="425450" cy="1040765"/>
                  <wp:effectExtent l="0" t="0" r="12700" b="6985"/>
                  <wp:wrapSquare wrapText="bothSides"/>
                  <wp:docPr id="2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1"/>
                          <pic:cNvPicPr>
                            <a:picLocks noChangeAspect="1"/>
                          </pic:cNvPicPr>
                        </pic:nvPicPr>
                        <pic:blipFill>
                          <a:blip r:embed="rId15"/>
                          <a:stretch>
                            <a:fillRect/>
                          </a:stretch>
                        </pic:blipFill>
                        <pic:spPr>
                          <a:xfrm>
                            <a:off x="0" y="0"/>
                            <a:ext cx="425450" cy="1040765"/>
                          </a:xfrm>
                          <a:prstGeom prst="rect">
                            <a:avLst/>
                          </a:prstGeom>
                          <a:noFill/>
                          <a:ln w="9525">
                            <a:noFill/>
                          </a:ln>
                        </pic:spPr>
                      </pic:pic>
                    </a:graphicData>
                  </a:graphic>
                </wp:anchor>
              </w:drawing>
            </w:r>
            <w:r>
              <w:rPr>
                <w:rFonts w:ascii="宋体" w:eastAsia="宋体" w:hAnsi="宋体" w:cs="宋体" w:hint="eastAsia"/>
                <w:szCs w:val="21"/>
              </w:rPr>
              <w:t>增强材料制成，具备防尖锐物品，冲击腐蚀，防热辐射具有绝缘轻便等特性</w:t>
            </w:r>
          </w:p>
        </w:tc>
        <w:tc>
          <w:tcPr>
            <w:tcW w:w="930" w:type="dxa"/>
            <w:vMerge w:val="restart"/>
            <w:vAlign w:val="center"/>
          </w:tcPr>
          <w:p w:rsidR="00F80C1F" w:rsidRDefault="007014B9">
            <w:pPr>
              <w:jc w:val="center"/>
              <w:rPr>
                <w:rFonts w:ascii="宋体" w:eastAsia="宋体" w:hAnsi="宋体" w:cs="宋体"/>
                <w:szCs w:val="21"/>
              </w:rPr>
            </w:pPr>
            <w:r>
              <w:rPr>
                <w:rFonts w:ascii="宋体" w:eastAsia="宋体" w:hAnsi="宋体" w:cs="宋体" w:hint="eastAsia"/>
                <w:szCs w:val="21"/>
              </w:rPr>
              <w:t>5</w:t>
            </w:r>
            <w:r>
              <w:rPr>
                <w:rFonts w:ascii="宋体" w:eastAsia="宋体" w:hAnsi="宋体" w:cs="宋体" w:hint="eastAsia"/>
                <w:szCs w:val="21"/>
              </w:rPr>
              <w:t>件</w:t>
            </w:r>
          </w:p>
          <w:p w:rsidR="00F80C1F" w:rsidRDefault="007014B9">
            <w:pPr>
              <w:jc w:val="center"/>
              <w:rPr>
                <w:rFonts w:ascii="宋体" w:eastAsia="宋体" w:hAnsi="宋体" w:cs="宋体"/>
                <w:szCs w:val="21"/>
              </w:rPr>
            </w:pPr>
            <w:r>
              <w:rPr>
                <w:rFonts w:ascii="宋体" w:eastAsia="宋体" w:hAnsi="宋体" w:cs="宋体" w:hint="eastAsia"/>
                <w:szCs w:val="21"/>
              </w:rPr>
              <w:t>套装</w:t>
            </w:r>
          </w:p>
        </w:tc>
        <w:tc>
          <w:tcPr>
            <w:tcW w:w="615" w:type="dxa"/>
            <w:vMerge w:val="restart"/>
            <w:vAlign w:val="center"/>
          </w:tcPr>
          <w:p w:rsidR="00F80C1F" w:rsidRDefault="007014B9">
            <w:pPr>
              <w:jc w:val="center"/>
              <w:rPr>
                <w:rFonts w:ascii="宋体" w:eastAsia="宋体" w:hAnsi="宋体" w:cs="宋体"/>
                <w:szCs w:val="21"/>
              </w:rPr>
            </w:pPr>
            <w:r>
              <w:rPr>
                <w:rFonts w:ascii="宋体" w:eastAsia="宋体" w:hAnsi="宋体" w:cs="宋体" w:hint="eastAsia"/>
                <w:szCs w:val="21"/>
              </w:rPr>
              <w:t>套</w:t>
            </w:r>
          </w:p>
        </w:tc>
        <w:tc>
          <w:tcPr>
            <w:tcW w:w="431" w:type="dxa"/>
            <w:vMerge w:val="restart"/>
            <w:vAlign w:val="center"/>
          </w:tcPr>
          <w:p w:rsidR="00F80C1F" w:rsidRDefault="007014B9">
            <w:pPr>
              <w:jc w:val="center"/>
              <w:rPr>
                <w:rFonts w:ascii="宋体" w:eastAsia="宋体" w:hAnsi="宋体" w:cs="宋体"/>
                <w:szCs w:val="21"/>
              </w:rPr>
            </w:pPr>
            <w:r>
              <w:rPr>
                <w:rFonts w:ascii="宋体" w:eastAsia="宋体" w:hAnsi="宋体" w:cs="宋体" w:hint="eastAsia"/>
                <w:szCs w:val="21"/>
              </w:rPr>
              <w:t>2</w:t>
            </w:r>
          </w:p>
        </w:tc>
        <w:tc>
          <w:tcPr>
            <w:tcW w:w="567" w:type="dxa"/>
            <w:vMerge w:val="restart"/>
            <w:vAlign w:val="center"/>
          </w:tcPr>
          <w:p w:rsidR="00F80C1F" w:rsidRDefault="00F80C1F">
            <w:pPr>
              <w:jc w:val="center"/>
              <w:rPr>
                <w:rFonts w:ascii="宋体" w:eastAsia="宋体" w:hAnsi="宋体" w:cs="宋体"/>
                <w:szCs w:val="21"/>
              </w:rPr>
            </w:pPr>
          </w:p>
        </w:tc>
      </w:tr>
      <w:tr w:rsidR="00F80C1F">
        <w:trPr>
          <w:jc w:val="center"/>
        </w:trPr>
        <w:tc>
          <w:tcPr>
            <w:tcW w:w="411" w:type="dxa"/>
            <w:vMerge/>
            <w:vAlign w:val="center"/>
          </w:tcPr>
          <w:p w:rsidR="00F80C1F" w:rsidRDefault="00F80C1F">
            <w:pPr>
              <w:jc w:val="center"/>
              <w:rPr>
                <w:rFonts w:ascii="宋体" w:eastAsia="宋体" w:hAnsi="宋体" w:cs="宋体"/>
                <w:szCs w:val="21"/>
              </w:rPr>
            </w:pPr>
          </w:p>
        </w:tc>
        <w:tc>
          <w:tcPr>
            <w:tcW w:w="871" w:type="dxa"/>
            <w:vMerge/>
            <w:vAlign w:val="center"/>
          </w:tcPr>
          <w:p w:rsidR="00F80C1F" w:rsidRDefault="00F80C1F">
            <w:pPr>
              <w:jc w:val="center"/>
              <w:rPr>
                <w:rFonts w:ascii="宋体" w:eastAsia="宋体" w:hAnsi="宋体" w:cs="宋体"/>
                <w:szCs w:val="21"/>
              </w:rPr>
            </w:pPr>
          </w:p>
        </w:tc>
        <w:tc>
          <w:tcPr>
            <w:tcW w:w="458" w:type="dxa"/>
            <w:gridSpan w:val="2"/>
            <w:vAlign w:val="center"/>
          </w:tcPr>
          <w:p w:rsidR="00F80C1F" w:rsidRDefault="007014B9">
            <w:pPr>
              <w:jc w:val="center"/>
              <w:rPr>
                <w:rFonts w:ascii="宋体" w:eastAsia="宋体" w:hAnsi="宋体" w:cs="宋体"/>
                <w:szCs w:val="21"/>
              </w:rPr>
            </w:pPr>
            <w:r>
              <w:rPr>
                <w:rFonts w:ascii="宋体" w:eastAsia="宋体" w:hAnsi="宋体" w:cs="宋体" w:hint="eastAsia"/>
                <w:szCs w:val="21"/>
              </w:rPr>
              <w:t>防护消防服</w:t>
            </w:r>
          </w:p>
        </w:tc>
        <w:tc>
          <w:tcPr>
            <w:tcW w:w="7218" w:type="dxa"/>
            <w:vAlign w:val="center"/>
          </w:tcPr>
          <w:p w:rsidR="00F80C1F" w:rsidRDefault="007014B9">
            <w:pPr>
              <w:jc w:val="center"/>
              <w:rPr>
                <w:rFonts w:ascii="宋体" w:eastAsia="宋体" w:hAnsi="宋体" w:cs="宋体"/>
                <w:szCs w:val="21"/>
              </w:rPr>
            </w:pPr>
            <w:r>
              <w:rPr>
                <w:rFonts w:ascii="宋体" w:eastAsia="宋体" w:hAnsi="宋体" w:cs="宋体" w:hint="eastAsia"/>
                <w:szCs w:val="21"/>
              </w:rPr>
              <w:t>采用阻燃面料制成，具有优良的防火防水、隔热透气等性能。</w:t>
            </w:r>
          </w:p>
        </w:tc>
        <w:tc>
          <w:tcPr>
            <w:tcW w:w="930" w:type="dxa"/>
            <w:vMerge/>
            <w:vAlign w:val="center"/>
          </w:tcPr>
          <w:p w:rsidR="00F80C1F" w:rsidRDefault="00F80C1F">
            <w:pPr>
              <w:jc w:val="center"/>
              <w:rPr>
                <w:rFonts w:ascii="宋体" w:eastAsia="宋体" w:hAnsi="宋体" w:cs="宋体"/>
                <w:szCs w:val="21"/>
              </w:rPr>
            </w:pPr>
          </w:p>
        </w:tc>
        <w:tc>
          <w:tcPr>
            <w:tcW w:w="615" w:type="dxa"/>
            <w:vMerge/>
            <w:vAlign w:val="center"/>
          </w:tcPr>
          <w:p w:rsidR="00F80C1F" w:rsidRDefault="00F80C1F">
            <w:pPr>
              <w:jc w:val="center"/>
              <w:rPr>
                <w:rFonts w:ascii="宋体" w:eastAsia="宋体" w:hAnsi="宋体" w:cs="宋体"/>
                <w:szCs w:val="21"/>
              </w:rPr>
            </w:pPr>
          </w:p>
        </w:tc>
        <w:tc>
          <w:tcPr>
            <w:tcW w:w="431" w:type="dxa"/>
            <w:vMerge/>
            <w:vAlign w:val="center"/>
          </w:tcPr>
          <w:p w:rsidR="00F80C1F" w:rsidRDefault="00F80C1F">
            <w:pPr>
              <w:jc w:val="center"/>
              <w:rPr>
                <w:rFonts w:ascii="宋体" w:eastAsia="宋体" w:hAnsi="宋体" w:cs="宋体"/>
                <w:szCs w:val="21"/>
              </w:rPr>
            </w:pPr>
          </w:p>
        </w:tc>
        <w:tc>
          <w:tcPr>
            <w:tcW w:w="567" w:type="dxa"/>
            <w:vMerge/>
            <w:vAlign w:val="center"/>
          </w:tcPr>
          <w:p w:rsidR="00F80C1F" w:rsidRDefault="00F80C1F">
            <w:pPr>
              <w:jc w:val="center"/>
              <w:rPr>
                <w:rFonts w:ascii="宋体" w:eastAsia="宋体" w:hAnsi="宋体" w:cs="宋体"/>
                <w:szCs w:val="21"/>
              </w:rPr>
            </w:pPr>
          </w:p>
        </w:tc>
      </w:tr>
      <w:tr w:rsidR="00F80C1F">
        <w:trPr>
          <w:jc w:val="center"/>
        </w:trPr>
        <w:tc>
          <w:tcPr>
            <w:tcW w:w="411" w:type="dxa"/>
            <w:vMerge/>
            <w:vAlign w:val="center"/>
          </w:tcPr>
          <w:p w:rsidR="00F80C1F" w:rsidRDefault="00F80C1F">
            <w:pPr>
              <w:jc w:val="center"/>
              <w:rPr>
                <w:rFonts w:ascii="宋体" w:eastAsia="宋体" w:hAnsi="宋体" w:cs="宋体"/>
                <w:szCs w:val="21"/>
              </w:rPr>
            </w:pPr>
          </w:p>
        </w:tc>
        <w:tc>
          <w:tcPr>
            <w:tcW w:w="871" w:type="dxa"/>
            <w:vMerge/>
            <w:vAlign w:val="center"/>
          </w:tcPr>
          <w:p w:rsidR="00F80C1F" w:rsidRDefault="00F80C1F">
            <w:pPr>
              <w:jc w:val="center"/>
              <w:rPr>
                <w:rFonts w:ascii="宋体" w:eastAsia="宋体" w:hAnsi="宋体" w:cs="宋体"/>
                <w:szCs w:val="21"/>
              </w:rPr>
            </w:pPr>
          </w:p>
        </w:tc>
        <w:tc>
          <w:tcPr>
            <w:tcW w:w="458" w:type="dxa"/>
            <w:gridSpan w:val="2"/>
            <w:vAlign w:val="center"/>
          </w:tcPr>
          <w:p w:rsidR="00F80C1F" w:rsidRDefault="007014B9">
            <w:pPr>
              <w:jc w:val="center"/>
              <w:rPr>
                <w:rFonts w:ascii="宋体" w:eastAsia="宋体" w:hAnsi="宋体" w:cs="宋体"/>
                <w:szCs w:val="21"/>
              </w:rPr>
            </w:pPr>
            <w:r>
              <w:rPr>
                <w:rFonts w:ascii="宋体" w:eastAsia="宋体" w:hAnsi="宋体" w:cs="宋体" w:hint="eastAsia"/>
                <w:szCs w:val="21"/>
              </w:rPr>
              <w:t>防护手套</w:t>
            </w:r>
          </w:p>
        </w:tc>
        <w:tc>
          <w:tcPr>
            <w:tcW w:w="7218" w:type="dxa"/>
            <w:vAlign w:val="center"/>
          </w:tcPr>
          <w:p w:rsidR="00F80C1F" w:rsidRDefault="007014B9">
            <w:pPr>
              <w:jc w:val="center"/>
              <w:rPr>
                <w:rFonts w:ascii="宋体" w:eastAsia="宋体" w:hAnsi="宋体" w:cs="宋体"/>
                <w:szCs w:val="21"/>
              </w:rPr>
            </w:pPr>
            <w:r>
              <w:rPr>
                <w:rFonts w:ascii="宋体" w:eastAsia="宋体" w:hAnsi="宋体" w:cs="宋体" w:hint="eastAsia"/>
                <w:szCs w:val="21"/>
              </w:rPr>
              <w:t>消防手套手部阻燃防护防腐蚀，防火，手套具有阻燃、隔热、防耐磨等特性。</w:t>
            </w:r>
          </w:p>
        </w:tc>
        <w:tc>
          <w:tcPr>
            <w:tcW w:w="930" w:type="dxa"/>
            <w:vMerge/>
            <w:vAlign w:val="center"/>
          </w:tcPr>
          <w:p w:rsidR="00F80C1F" w:rsidRDefault="00F80C1F">
            <w:pPr>
              <w:jc w:val="center"/>
              <w:rPr>
                <w:rFonts w:ascii="宋体" w:eastAsia="宋体" w:hAnsi="宋体" w:cs="宋体"/>
                <w:szCs w:val="21"/>
              </w:rPr>
            </w:pPr>
          </w:p>
        </w:tc>
        <w:tc>
          <w:tcPr>
            <w:tcW w:w="615" w:type="dxa"/>
            <w:vMerge/>
            <w:vAlign w:val="center"/>
          </w:tcPr>
          <w:p w:rsidR="00F80C1F" w:rsidRDefault="00F80C1F">
            <w:pPr>
              <w:jc w:val="center"/>
              <w:rPr>
                <w:rFonts w:ascii="宋体" w:eastAsia="宋体" w:hAnsi="宋体" w:cs="宋体"/>
                <w:szCs w:val="21"/>
              </w:rPr>
            </w:pPr>
          </w:p>
        </w:tc>
        <w:tc>
          <w:tcPr>
            <w:tcW w:w="431" w:type="dxa"/>
            <w:vMerge/>
            <w:vAlign w:val="center"/>
          </w:tcPr>
          <w:p w:rsidR="00F80C1F" w:rsidRDefault="00F80C1F">
            <w:pPr>
              <w:jc w:val="center"/>
              <w:rPr>
                <w:rFonts w:ascii="宋体" w:eastAsia="宋体" w:hAnsi="宋体" w:cs="宋体"/>
                <w:szCs w:val="21"/>
              </w:rPr>
            </w:pPr>
          </w:p>
        </w:tc>
        <w:tc>
          <w:tcPr>
            <w:tcW w:w="567" w:type="dxa"/>
            <w:vMerge/>
            <w:vAlign w:val="center"/>
          </w:tcPr>
          <w:p w:rsidR="00F80C1F" w:rsidRDefault="00F80C1F">
            <w:pPr>
              <w:jc w:val="center"/>
              <w:rPr>
                <w:rFonts w:ascii="宋体" w:eastAsia="宋体" w:hAnsi="宋体" w:cs="宋体"/>
                <w:szCs w:val="21"/>
              </w:rPr>
            </w:pPr>
          </w:p>
        </w:tc>
      </w:tr>
      <w:tr w:rsidR="00F80C1F">
        <w:trPr>
          <w:jc w:val="center"/>
        </w:trPr>
        <w:tc>
          <w:tcPr>
            <w:tcW w:w="411" w:type="dxa"/>
            <w:vMerge/>
            <w:vAlign w:val="center"/>
          </w:tcPr>
          <w:p w:rsidR="00F80C1F" w:rsidRDefault="00F80C1F">
            <w:pPr>
              <w:jc w:val="center"/>
              <w:rPr>
                <w:rFonts w:ascii="宋体" w:eastAsia="宋体" w:hAnsi="宋体" w:cs="宋体"/>
                <w:szCs w:val="21"/>
              </w:rPr>
            </w:pPr>
          </w:p>
        </w:tc>
        <w:tc>
          <w:tcPr>
            <w:tcW w:w="871" w:type="dxa"/>
            <w:vMerge/>
            <w:vAlign w:val="center"/>
          </w:tcPr>
          <w:p w:rsidR="00F80C1F" w:rsidRDefault="00F80C1F">
            <w:pPr>
              <w:jc w:val="center"/>
              <w:rPr>
                <w:rFonts w:ascii="宋体" w:eastAsia="宋体" w:hAnsi="宋体" w:cs="宋体"/>
                <w:szCs w:val="21"/>
              </w:rPr>
            </w:pPr>
          </w:p>
        </w:tc>
        <w:tc>
          <w:tcPr>
            <w:tcW w:w="458" w:type="dxa"/>
            <w:gridSpan w:val="2"/>
            <w:vAlign w:val="center"/>
          </w:tcPr>
          <w:p w:rsidR="00F80C1F" w:rsidRDefault="007014B9">
            <w:pPr>
              <w:jc w:val="center"/>
              <w:rPr>
                <w:rFonts w:ascii="宋体" w:eastAsia="宋体" w:hAnsi="宋体" w:cs="宋体"/>
                <w:szCs w:val="21"/>
              </w:rPr>
            </w:pPr>
            <w:r>
              <w:rPr>
                <w:rFonts w:ascii="宋体" w:eastAsia="宋体" w:hAnsi="宋体" w:cs="宋体" w:hint="eastAsia"/>
                <w:szCs w:val="21"/>
              </w:rPr>
              <w:t>防护腰带</w:t>
            </w:r>
          </w:p>
        </w:tc>
        <w:tc>
          <w:tcPr>
            <w:tcW w:w="7218" w:type="dxa"/>
            <w:vAlign w:val="center"/>
          </w:tcPr>
          <w:p w:rsidR="00F80C1F" w:rsidRDefault="007014B9">
            <w:pPr>
              <w:jc w:val="center"/>
              <w:rPr>
                <w:rFonts w:ascii="宋体" w:eastAsia="宋体" w:hAnsi="宋体" w:cs="宋体"/>
                <w:szCs w:val="21"/>
              </w:rPr>
            </w:pPr>
            <w:r>
              <w:rPr>
                <w:rFonts w:ascii="宋体" w:eastAsia="宋体" w:hAnsi="宋体" w:cs="宋体" w:hint="eastAsia"/>
                <w:szCs w:val="21"/>
              </w:rPr>
              <w:t>采用棉纶紧密编制，安全带</w:t>
            </w:r>
            <w:r>
              <w:rPr>
                <w:rFonts w:ascii="宋体" w:eastAsia="宋体" w:hAnsi="宋体" w:cs="宋体" w:hint="eastAsia"/>
                <w:szCs w:val="21"/>
              </w:rPr>
              <w:t>+</w:t>
            </w:r>
            <w:r>
              <w:rPr>
                <w:rFonts w:ascii="宋体" w:eastAsia="宋体" w:hAnsi="宋体" w:cs="宋体" w:hint="eastAsia"/>
                <w:szCs w:val="21"/>
              </w:rPr>
              <w:t>精钢部件。</w:t>
            </w:r>
          </w:p>
        </w:tc>
        <w:tc>
          <w:tcPr>
            <w:tcW w:w="930" w:type="dxa"/>
            <w:vMerge/>
            <w:vAlign w:val="center"/>
          </w:tcPr>
          <w:p w:rsidR="00F80C1F" w:rsidRDefault="00F80C1F">
            <w:pPr>
              <w:jc w:val="center"/>
              <w:rPr>
                <w:rFonts w:ascii="宋体" w:eastAsia="宋体" w:hAnsi="宋体" w:cs="宋体"/>
                <w:szCs w:val="21"/>
              </w:rPr>
            </w:pPr>
          </w:p>
        </w:tc>
        <w:tc>
          <w:tcPr>
            <w:tcW w:w="615" w:type="dxa"/>
            <w:vMerge/>
            <w:vAlign w:val="center"/>
          </w:tcPr>
          <w:p w:rsidR="00F80C1F" w:rsidRDefault="00F80C1F">
            <w:pPr>
              <w:jc w:val="center"/>
              <w:rPr>
                <w:rFonts w:ascii="宋体" w:eastAsia="宋体" w:hAnsi="宋体" w:cs="宋体"/>
                <w:szCs w:val="21"/>
              </w:rPr>
            </w:pPr>
          </w:p>
        </w:tc>
        <w:tc>
          <w:tcPr>
            <w:tcW w:w="431" w:type="dxa"/>
            <w:vMerge/>
            <w:vAlign w:val="center"/>
          </w:tcPr>
          <w:p w:rsidR="00F80C1F" w:rsidRDefault="00F80C1F">
            <w:pPr>
              <w:jc w:val="center"/>
              <w:rPr>
                <w:rFonts w:ascii="宋体" w:eastAsia="宋体" w:hAnsi="宋体" w:cs="宋体"/>
                <w:szCs w:val="21"/>
              </w:rPr>
            </w:pPr>
          </w:p>
        </w:tc>
        <w:tc>
          <w:tcPr>
            <w:tcW w:w="567" w:type="dxa"/>
            <w:vMerge/>
            <w:vAlign w:val="center"/>
          </w:tcPr>
          <w:p w:rsidR="00F80C1F" w:rsidRDefault="00F80C1F">
            <w:pPr>
              <w:jc w:val="center"/>
              <w:rPr>
                <w:rFonts w:ascii="宋体" w:eastAsia="宋体" w:hAnsi="宋体" w:cs="宋体"/>
                <w:szCs w:val="21"/>
              </w:rPr>
            </w:pPr>
          </w:p>
        </w:tc>
      </w:tr>
      <w:tr w:rsidR="00F80C1F">
        <w:trPr>
          <w:jc w:val="center"/>
        </w:trPr>
        <w:tc>
          <w:tcPr>
            <w:tcW w:w="411" w:type="dxa"/>
            <w:vMerge/>
            <w:vAlign w:val="center"/>
          </w:tcPr>
          <w:p w:rsidR="00F80C1F" w:rsidRDefault="00F80C1F">
            <w:pPr>
              <w:jc w:val="center"/>
              <w:rPr>
                <w:rFonts w:ascii="宋体" w:eastAsia="宋体" w:hAnsi="宋体" w:cs="宋体"/>
                <w:szCs w:val="21"/>
              </w:rPr>
            </w:pPr>
          </w:p>
        </w:tc>
        <w:tc>
          <w:tcPr>
            <w:tcW w:w="871" w:type="dxa"/>
            <w:vMerge/>
            <w:vAlign w:val="center"/>
          </w:tcPr>
          <w:p w:rsidR="00F80C1F" w:rsidRDefault="00F80C1F">
            <w:pPr>
              <w:jc w:val="center"/>
              <w:rPr>
                <w:rFonts w:ascii="宋体" w:eastAsia="宋体" w:hAnsi="宋体" w:cs="宋体"/>
                <w:szCs w:val="21"/>
              </w:rPr>
            </w:pPr>
          </w:p>
        </w:tc>
        <w:tc>
          <w:tcPr>
            <w:tcW w:w="458" w:type="dxa"/>
            <w:gridSpan w:val="2"/>
            <w:vAlign w:val="center"/>
          </w:tcPr>
          <w:p w:rsidR="00F80C1F" w:rsidRDefault="007014B9">
            <w:pPr>
              <w:jc w:val="center"/>
              <w:rPr>
                <w:rFonts w:ascii="宋体" w:eastAsia="宋体" w:hAnsi="宋体" w:cs="宋体"/>
                <w:szCs w:val="21"/>
              </w:rPr>
            </w:pPr>
            <w:r>
              <w:rPr>
                <w:rFonts w:ascii="宋体" w:eastAsia="宋体" w:hAnsi="宋体" w:cs="宋体" w:hint="eastAsia"/>
                <w:szCs w:val="21"/>
              </w:rPr>
              <w:t>防护胶靴</w:t>
            </w:r>
          </w:p>
        </w:tc>
        <w:tc>
          <w:tcPr>
            <w:tcW w:w="7218" w:type="dxa"/>
            <w:vAlign w:val="center"/>
          </w:tcPr>
          <w:p w:rsidR="00F80C1F" w:rsidRDefault="007014B9">
            <w:pPr>
              <w:jc w:val="center"/>
              <w:rPr>
                <w:rFonts w:ascii="宋体" w:eastAsia="宋体" w:hAnsi="宋体" w:cs="宋体"/>
                <w:szCs w:val="21"/>
              </w:rPr>
            </w:pPr>
            <w:r>
              <w:rPr>
                <w:rFonts w:ascii="宋体" w:eastAsia="宋体" w:hAnsi="宋体" w:cs="宋体" w:hint="eastAsia"/>
                <w:szCs w:val="21"/>
              </w:rPr>
              <w:t>采用阻燃橡胶制成，防滑防电击，耐刺穿防火，钢板底对脚踝面有良好的保护作用。</w:t>
            </w:r>
          </w:p>
        </w:tc>
        <w:tc>
          <w:tcPr>
            <w:tcW w:w="930" w:type="dxa"/>
            <w:vMerge/>
            <w:vAlign w:val="center"/>
          </w:tcPr>
          <w:p w:rsidR="00F80C1F" w:rsidRDefault="00F80C1F">
            <w:pPr>
              <w:jc w:val="center"/>
              <w:rPr>
                <w:rFonts w:ascii="宋体" w:eastAsia="宋体" w:hAnsi="宋体" w:cs="宋体"/>
                <w:szCs w:val="21"/>
              </w:rPr>
            </w:pPr>
          </w:p>
        </w:tc>
        <w:tc>
          <w:tcPr>
            <w:tcW w:w="615" w:type="dxa"/>
            <w:vMerge/>
            <w:vAlign w:val="center"/>
          </w:tcPr>
          <w:p w:rsidR="00F80C1F" w:rsidRDefault="00F80C1F">
            <w:pPr>
              <w:jc w:val="center"/>
              <w:rPr>
                <w:rFonts w:ascii="宋体" w:eastAsia="宋体" w:hAnsi="宋体" w:cs="宋体"/>
                <w:szCs w:val="21"/>
              </w:rPr>
            </w:pPr>
          </w:p>
        </w:tc>
        <w:tc>
          <w:tcPr>
            <w:tcW w:w="431" w:type="dxa"/>
            <w:vMerge/>
            <w:vAlign w:val="center"/>
          </w:tcPr>
          <w:p w:rsidR="00F80C1F" w:rsidRDefault="00F80C1F">
            <w:pPr>
              <w:jc w:val="center"/>
              <w:rPr>
                <w:rFonts w:ascii="宋体" w:eastAsia="宋体" w:hAnsi="宋体" w:cs="宋体"/>
                <w:szCs w:val="21"/>
              </w:rPr>
            </w:pPr>
          </w:p>
        </w:tc>
        <w:tc>
          <w:tcPr>
            <w:tcW w:w="567" w:type="dxa"/>
            <w:vMerge/>
            <w:vAlign w:val="center"/>
          </w:tcPr>
          <w:p w:rsidR="00F80C1F" w:rsidRDefault="00F80C1F">
            <w:pPr>
              <w:jc w:val="center"/>
              <w:rPr>
                <w:rFonts w:ascii="宋体" w:eastAsia="宋体" w:hAnsi="宋体" w:cs="宋体"/>
                <w:szCs w:val="21"/>
              </w:rPr>
            </w:pPr>
          </w:p>
        </w:tc>
      </w:tr>
      <w:tr w:rsidR="00F80C1F">
        <w:trPr>
          <w:trHeight w:val="2579"/>
          <w:jc w:val="center"/>
        </w:trPr>
        <w:tc>
          <w:tcPr>
            <w:tcW w:w="411" w:type="dxa"/>
            <w:vAlign w:val="center"/>
          </w:tcPr>
          <w:p w:rsidR="00F80C1F" w:rsidRDefault="007014B9">
            <w:pPr>
              <w:jc w:val="center"/>
              <w:rPr>
                <w:rFonts w:ascii="宋体" w:eastAsia="宋体" w:hAnsi="宋体" w:cs="宋体"/>
                <w:szCs w:val="21"/>
              </w:rPr>
            </w:pPr>
            <w:r>
              <w:rPr>
                <w:rFonts w:ascii="宋体" w:eastAsia="宋体" w:hAnsi="宋体" w:cs="宋体"/>
                <w:szCs w:val="21"/>
              </w:rPr>
              <w:t>7</w:t>
            </w:r>
          </w:p>
        </w:tc>
        <w:tc>
          <w:tcPr>
            <w:tcW w:w="902" w:type="dxa"/>
            <w:gridSpan w:val="2"/>
            <w:vAlign w:val="center"/>
          </w:tcPr>
          <w:p w:rsidR="00F80C1F" w:rsidRDefault="007014B9">
            <w:pPr>
              <w:jc w:val="center"/>
              <w:rPr>
                <w:rFonts w:ascii="宋体" w:eastAsia="宋体" w:hAnsi="宋体" w:cs="宋体"/>
                <w:szCs w:val="21"/>
              </w:rPr>
            </w:pPr>
            <w:r>
              <w:rPr>
                <w:rFonts w:ascii="宋体" w:eastAsia="宋体" w:hAnsi="宋体" w:cs="宋体" w:hint="eastAsia"/>
                <w:szCs w:val="21"/>
              </w:rPr>
              <w:t>灭火毯</w:t>
            </w:r>
          </w:p>
        </w:tc>
        <w:tc>
          <w:tcPr>
            <w:tcW w:w="7645" w:type="dxa"/>
            <w:gridSpan w:val="2"/>
            <w:vAlign w:val="center"/>
          </w:tcPr>
          <w:p w:rsidR="00F80C1F" w:rsidRDefault="007014B9">
            <w:pPr>
              <w:rPr>
                <w:rFonts w:ascii="宋体" w:eastAsia="宋体" w:hAnsi="宋体" w:cs="宋体"/>
                <w:szCs w:val="21"/>
              </w:rPr>
            </w:pPr>
            <w:r>
              <w:rPr>
                <w:rFonts w:ascii="宋体" w:eastAsia="宋体" w:hAnsi="宋体" w:cs="宋体" w:hint="eastAsia"/>
                <w:noProof/>
                <w:szCs w:val="21"/>
              </w:rPr>
              <w:drawing>
                <wp:anchor distT="0" distB="0" distL="114300" distR="114300" simplePos="0" relativeHeight="251660288" behindDoc="0" locked="0" layoutInCell="1" allowOverlap="1">
                  <wp:simplePos x="0" y="0"/>
                  <wp:positionH relativeFrom="column">
                    <wp:posOffset>3394710</wp:posOffset>
                  </wp:positionH>
                  <wp:positionV relativeFrom="paragraph">
                    <wp:posOffset>130175</wp:posOffset>
                  </wp:positionV>
                  <wp:extent cx="748665" cy="1361440"/>
                  <wp:effectExtent l="0" t="0" r="13335" b="10160"/>
                  <wp:wrapSquare wrapText="bothSides"/>
                  <wp:docPr id="2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
                          <pic:cNvPicPr>
                            <a:picLocks noChangeAspect="1"/>
                          </pic:cNvPicPr>
                        </pic:nvPicPr>
                        <pic:blipFill>
                          <a:blip r:embed="rId16"/>
                          <a:stretch>
                            <a:fillRect/>
                          </a:stretch>
                        </pic:blipFill>
                        <pic:spPr>
                          <a:xfrm>
                            <a:off x="0" y="0"/>
                            <a:ext cx="748665" cy="1361440"/>
                          </a:xfrm>
                          <a:prstGeom prst="rect">
                            <a:avLst/>
                          </a:prstGeom>
                          <a:noFill/>
                          <a:ln w="9525">
                            <a:noFill/>
                          </a:ln>
                        </pic:spPr>
                      </pic:pic>
                    </a:graphicData>
                  </a:graphic>
                </wp:anchor>
              </w:drawing>
            </w:r>
            <w:r>
              <w:rPr>
                <w:rFonts w:ascii="宋体" w:eastAsia="宋体" w:hAnsi="宋体" w:cs="宋体" w:hint="eastAsia"/>
                <w:szCs w:val="21"/>
              </w:rPr>
              <w:t>1.5</w:t>
            </w:r>
            <w:r>
              <w:rPr>
                <w:rFonts w:ascii="宋体" w:eastAsia="宋体" w:hAnsi="宋体" w:cs="宋体" w:hint="eastAsia"/>
                <w:szCs w:val="21"/>
              </w:rPr>
              <w:t>米</w:t>
            </w:r>
            <w:r>
              <w:rPr>
                <w:rFonts w:ascii="宋体" w:eastAsia="宋体" w:hAnsi="宋体" w:cs="宋体" w:hint="eastAsia"/>
                <w:szCs w:val="21"/>
              </w:rPr>
              <w:t>*1.5</w:t>
            </w:r>
            <w:r>
              <w:rPr>
                <w:rFonts w:ascii="宋体" w:eastAsia="宋体" w:hAnsi="宋体" w:cs="宋体" w:hint="eastAsia"/>
                <w:szCs w:val="21"/>
              </w:rPr>
              <w:t>米</w:t>
            </w:r>
          </w:p>
          <w:p w:rsidR="00F80C1F" w:rsidRDefault="007014B9">
            <w:pPr>
              <w:rPr>
                <w:rFonts w:ascii="宋体" w:eastAsia="宋体" w:hAnsi="宋体" w:cs="宋体"/>
                <w:szCs w:val="21"/>
              </w:rPr>
            </w:pPr>
            <w:r>
              <w:rPr>
                <w:rFonts w:ascii="宋体" w:eastAsia="宋体" w:hAnsi="宋体" w:cs="宋体" w:hint="eastAsia"/>
                <w:szCs w:val="21"/>
              </w:rPr>
              <w:t>1</w:t>
            </w:r>
            <w:r>
              <w:rPr>
                <w:rFonts w:ascii="宋体" w:eastAsia="宋体" w:hAnsi="宋体" w:cs="宋体" w:hint="eastAsia"/>
                <w:szCs w:val="21"/>
              </w:rPr>
              <w:t>、精致做工：经过特殊处理的玻璃纤维材质具有紧密组织结构和耐高温性并可以阻止燃烧。</w:t>
            </w:r>
          </w:p>
          <w:p w:rsidR="00F80C1F" w:rsidRDefault="007014B9">
            <w:pPr>
              <w:rPr>
                <w:rFonts w:ascii="宋体" w:eastAsia="宋体" w:hAnsi="宋体" w:cs="宋体"/>
                <w:szCs w:val="21"/>
              </w:rPr>
            </w:pPr>
            <w:r>
              <w:rPr>
                <w:rFonts w:ascii="宋体" w:eastAsia="宋体" w:hAnsi="宋体" w:cs="宋体" w:hint="eastAsia"/>
                <w:szCs w:val="21"/>
              </w:rPr>
              <w:t>2</w:t>
            </w:r>
            <w:r>
              <w:rPr>
                <w:rFonts w:ascii="宋体" w:eastAsia="宋体" w:hAnsi="宋体" w:cs="宋体" w:hint="eastAsia"/>
                <w:szCs w:val="21"/>
              </w:rPr>
              <w:t>、防火性能</w:t>
            </w:r>
            <w:r>
              <w:rPr>
                <w:rFonts w:ascii="宋体" w:eastAsia="宋体" w:hAnsi="宋体" w:cs="宋体" w:hint="eastAsia"/>
                <w:szCs w:val="21"/>
              </w:rPr>
              <w:t>:</w:t>
            </w:r>
            <w:r>
              <w:rPr>
                <w:rFonts w:ascii="宋体" w:eastAsia="宋体" w:hAnsi="宋体" w:cs="宋体" w:hint="eastAsia"/>
                <w:szCs w:val="21"/>
              </w:rPr>
              <w:t>灭火毯厚度</w:t>
            </w:r>
            <w:r>
              <w:rPr>
                <w:rFonts w:ascii="宋体" w:eastAsia="宋体" w:hAnsi="宋体" w:cs="宋体" w:hint="eastAsia"/>
                <w:szCs w:val="21"/>
              </w:rPr>
              <w:t>0.43mm</w:t>
            </w:r>
            <w:r>
              <w:rPr>
                <w:rFonts w:ascii="宋体" w:eastAsia="宋体" w:hAnsi="宋体" w:cs="宋体" w:hint="eastAsia"/>
                <w:szCs w:val="21"/>
              </w:rPr>
              <w:t>，耐火温度</w:t>
            </w:r>
            <w:r>
              <w:rPr>
                <w:rFonts w:ascii="宋体" w:eastAsia="宋体" w:hAnsi="宋体" w:cs="宋体" w:hint="eastAsia"/>
                <w:szCs w:val="21"/>
              </w:rPr>
              <w:t>800</w:t>
            </w:r>
            <w:r>
              <w:rPr>
                <w:rFonts w:ascii="宋体" w:eastAsia="宋体" w:hAnsi="宋体" w:cs="宋体" w:hint="eastAsia"/>
                <w:szCs w:val="21"/>
              </w:rPr>
              <w:t>℃，燃烧性能等级达到消防</w:t>
            </w:r>
            <w:r>
              <w:rPr>
                <w:rFonts w:ascii="宋体" w:eastAsia="宋体" w:hAnsi="宋体" w:cs="宋体" w:hint="eastAsia"/>
                <w:szCs w:val="21"/>
              </w:rPr>
              <w:t>A</w:t>
            </w:r>
            <w:r>
              <w:rPr>
                <w:rFonts w:ascii="宋体" w:eastAsia="宋体" w:hAnsi="宋体" w:cs="宋体" w:hint="eastAsia"/>
                <w:szCs w:val="21"/>
              </w:rPr>
              <w:t>级标准。</w:t>
            </w:r>
          </w:p>
          <w:p w:rsidR="00F80C1F" w:rsidRDefault="007014B9">
            <w:pPr>
              <w:rPr>
                <w:rFonts w:ascii="宋体" w:eastAsia="宋体" w:hAnsi="宋体" w:cs="宋体"/>
                <w:szCs w:val="21"/>
              </w:rPr>
            </w:pPr>
            <w:r>
              <w:rPr>
                <w:rFonts w:ascii="宋体" w:eastAsia="宋体" w:hAnsi="宋体" w:cs="宋体" w:hint="eastAsia"/>
                <w:szCs w:val="21"/>
              </w:rPr>
              <w:t>3</w:t>
            </w:r>
            <w:r>
              <w:rPr>
                <w:rFonts w:ascii="宋体" w:eastAsia="宋体" w:hAnsi="宋体" w:cs="宋体" w:hint="eastAsia"/>
                <w:szCs w:val="21"/>
              </w:rPr>
              <w:t>、加固织带：织带经过</w:t>
            </w:r>
            <w:r>
              <w:rPr>
                <w:rFonts w:ascii="宋体" w:eastAsia="宋体" w:hAnsi="宋体" w:cs="宋体" w:hint="eastAsia"/>
                <w:szCs w:val="21"/>
              </w:rPr>
              <w:t>T</w:t>
            </w:r>
            <w:r>
              <w:rPr>
                <w:rFonts w:ascii="宋体" w:eastAsia="宋体" w:hAnsi="宋体" w:cs="宋体" w:hint="eastAsia"/>
                <w:szCs w:val="21"/>
              </w:rPr>
              <w:t>特殊防火</w:t>
            </w:r>
            <w:r>
              <w:rPr>
                <w:rFonts w:ascii="宋体" w:eastAsia="宋体" w:hAnsi="宋体" w:cs="宋体" w:hint="eastAsia"/>
                <w:szCs w:val="21"/>
              </w:rPr>
              <w:t>H</w:t>
            </w:r>
            <w:r>
              <w:rPr>
                <w:rFonts w:ascii="宋体" w:eastAsia="宋体" w:hAnsi="宋体" w:cs="宋体" w:hint="eastAsia"/>
                <w:szCs w:val="21"/>
              </w:rPr>
              <w:t>和阻燃处理，严格把关每一个产品，只为更好的服于需求。</w:t>
            </w:r>
          </w:p>
          <w:p w:rsidR="00F80C1F" w:rsidRDefault="007014B9">
            <w:pPr>
              <w:rPr>
                <w:rFonts w:ascii="宋体" w:eastAsia="宋体" w:hAnsi="宋体" w:cs="宋体"/>
                <w:szCs w:val="21"/>
              </w:rPr>
            </w:pPr>
            <w:r>
              <w:rPr>
                <w:rFonts w:ascii="宋体" w:eastAsia="宋体" w:hAnsi="宋体" w:cs="宋体" w:hint="eastAsia"/>
                <w:szCs w:val="21"/>
              </w:rPr>
              <w:t>4</w:t>
            </w:r>
            <w:r>
              <w:rPr>
                <w:rFonts w:ascii="宋体" w:eastAsia="宋体" w:hAnsi="宋体" w:cs="宋体" w:hint="eastAsia"/>
                <w:szCs w:val="21"/>
              </w:rPr>
              <w:t>、外包装：防雨防潮厚实，轻盈不占空间</w:t>
            </w:r>
          </w:p>
        </w:tc>
        <w:tc>
          <w:tcPr>
            <w:tcW w:w="930" w:type="dxa"/>
            <w:vAlign w:val="center"/>
          </w:tcPr>
          <w:p w:rsidR="00F80C1F" w:rsidRDefault="007014B9">
            <w:pPr>
              <w:rPr>
                <w:rFonts w:ascii="宋体" w:eastAsia="宋体" w:hAnsi="宋体" w:cs="宋体"/>
                <w:szCs w:val="21"/>
              </w:rPr>
            </w:pPr>
            <w:r>
              <w:rPr>
                <w:rFonts w:ascii="宋体" w:eastAsia="宋体" w:hAnsi="宋体" w:cs="宋体" w:hint="eastAsia"/>
                <w:szCs w:val="21"/>
              </w:rPr>
              <w:t>1.5</w:t>
            </w:r>
            <w:r>
              <w:rPr>
                <w:rFonts w:ascii="宋体" w:eastAsia="宋体" w:hAnsi="宋体" w:cs="宋体" w:hint="eastAsia"/>
                <w:szCs w:val="21"/>
              </w:rPr>
              <w:t>米</w:t>
            </w:r>
            <w:r>
              <w:rPr>
                <w:rFonts w:ascii="宋体" w:eastAsia="宋体" w:hAnsi="宋体" w:cs="宋体" w:hint="eastAsia"/>
                <w:szCs w:val="21"/>
              </w:rPr>
              <w:t>*1.5</w:t>
            </w:r>
            <w:r>
              <w:rPr>
                <w:rFonts w:ascii="宋体" w:eastAsia="宋体" w:hAnsi="宋体" w:cs="宋体" w:hint="eastAsia"/>
                <w:szCs w:val="21"/>
              </w:rPr>
              <w:t>米</w:t>
            </w:r>
          </w:p>
          <w:p w:rsidR="00F80C1F" w:rsidRDefault="00F80C1F">
            <w:pPr>
              <w:jc w:val="center"/>
              <w:rPr>
                <w:rFonts w:ascii="宋体" w:eastAsia="宋体" w:hAnsi="宋体" w:cs="宋体"/>
                <w:szCs w:val="21"/>
              </w:rPr>
            </w:pPr>
          </w:p>
        </w:tc>
        <w:tc>
          <w:tcPr>
            <w:tcW w:w="615" w:type="dxa"/>
            <w:vAlign w:val="center"/>
          </w:tcPr>
          <w:p w:rsidR="00F80C1F" w:rsidRDefault="007014B9">
            <w:pPr>
              <w:jc w:val="center"/>
              <w:rPr>
                <w:rFonts w:ascii="宋体" w:eastAsia="宋体" w:hAnsi="宋体" w:cs="宋体"/>
                <w:szCs w:val="21"/>
              </w:rPr>
            </w:pPr>
            <w:r>
              <w:rPr>
                <w:rFonts w:ascii="宋体" w:eastAsia="宋体" w:hAnsi="宋体" w:cs="宋体" w:hint="eastAsia"/>
                <w:szCs w:val="21"/>
              </w:rPr>
              <w:t>套</w:t>
            </w:r>
          </w:p>
        </w:tc>
        <w:tc>
          <w:tcPr>
            <w:tcW w:w="431" w:type="dxa"/>
            <w:vAlign w:val="center"/>
          </w:tcPr>
          <w:p w:rsidR="00F80C1F" w:rsidRDefault="007014B9">
            <w:pPr>
              <w:jc w:val="center"/>
              <w:rPr>
                <w:rFonts w:ascii="宋体" w:eastAsia="宋体" w:hAnsi="宋体" w:cs="宋体"/>
                <w:szCs w:val="21"/>
              </w:rPr>
            </w:pPr>
            <w:r>
              <w:rPr>
                <w:rFonts w:ascii="宋体" w:eastAsia="宋体" w:hAnsi="宋体" w:cs="宋体" w:hint="eastAsia"/>
                <w:szCs w:val="21"/>
              </w:rPr>
              <w:t>2</w:t>
            </w:r>
          </w:p>
        </w:tc>
        <w:tc>
          <w:tcPr>
            <w:tcW w:w="567" w:type="dxa"/>
            <w:vAlign w:val="center"/>
          </w:tcPr>
          <w:p w:rsidR="00F80C1F" w:rsidRDefault="00F80C1F">
            <w:pPr>
              <w:jc w:val="center"/>
              <w:rPr>
                <w:rFonts w:ascii="宋体" w:eastAsia="宋体" w:hAnsi="宋体" w:cs="宋体"/>
                <w:szCs w:val="21"/>
              </w:rPr>
            </w:pPr>
          </w:p>
        </w:tc>
      </w:tr>
      <w:tr w:rsidR="00F80C1F">
        <w:trPr>
          <w:jc w:val="center"/>
        </w:trPr>
        <w:tc>
          <w:tcPr>
            <w:tcW w:w="411" w:type="dxa"/>
            <w:vAlign w:val="center"/>
          </w:tcPr>
          <w:p w:rsidR="00F80C1F" w:rsidRDefault="007014B9">
            <w:pPr>
              <w:jc w:val="center"/>
              <w:rPr>
                <w:rFonts w:ascii="宋体" w:eastAsia="宋体" w:hAnsi="宋体" w:cs="宋体"/>
                <w:szCs w:val="21"/>
              </w:rPr>
            </w:pPr>
            <w:r>
              <w:rPr>
                <w:rFonts w:ascii="宋体" w:eastAsia="宋体" w:hAnsi="宋体" w:cs="宋体"/>
                <w:szCs w:val="21"/>
              </w:rPr>
              <w:t>8</w:t>
            </w:r>
          </w:p>
        </w:tc>
        <w:tc>
          <w:tcPr>
            <w:tcW w:w="902" w:type="dxa"/>
            <w:gridSpan w:val="2"/>
            <w:vAlign w:val="center"/>
          </w:tcPr>
          <w:p w:rsidR="00F80C1F" w:rsidRDefault="007014B9">
            <w:pPr>
              <w:jc w:val="center"/>
              <w:rPr>
                <w:rFonts w:ascii="宋体" w:eastAsia="宋体" w:hAnsi="宋体" w:cs="宋体"/>
                <w:szCs w:val="21"/>
              </w:rPr>
            </w:pPr>
            <w:r>
              <w:rPr>
                <w:rFonts w:ascii="宋体" w:eastAsia="宋体" w:hAnsi="宋体" w:cs="宋体" w:hint="eastAsia"/>
                <w:szCs w:val="21"/>
              </w:rPr>
              <w:t>防护沙箱</w:t>
            </w:r>
          </w:p>
        </w:tc>
        <w:tc>
          <w:tcPr>
            <w:tcW w:w="7645" w:type="dxa"/>
            <w:gridSpan w:val="2"/>
            <w:vAlign w:val="center"/>
          </w:tcPr>
          <w:p w:rsidR="00F80C1F" w:rsidRDefault="007014B9">
            <w:pPr>
              <w:jc w:val="left"/>
              <w:rPr>
                <w:rFonts w:ascii="宋体" w:eastAsia="宋体" w:hAnsi="宋体" w:cs="宋体"/>
                <w:szCs w:val="21"/>
              </w:rPr>
            </w:pPr>
            <w:r>
              <w:rPr>
                <w:rFonts w:ascii="宋体" w:eastAsia="宋体" w:hAnsi="宋体" w:cs="宋体" w:hint="eastAsia"/>
                <w:szCs w:val="21"/>
              </w:rPr>
              <w:t>规格：</w:t>
            </w:r>
            <w:r>
              <w:rPr>
                <w:rFonts w:ascii="宋体" w:eastAsia="宋体" w:hAnsi="宋体" w:cs="宋体" w:hint="eastAsia"/>
                <w:szCs w:val="21"/>
              </w:rPr>
              <w:t>65cm*45cm*40cm</w:t>
            </w:r>
            <w:r>
              <w:rPr>
                <w:rFonts w:ascii="宋体" w:eastAsia="宋体" w:hAnsi="宋体" w:cs="宋体" w:hint="eastAsia"/>
                <w:szCs w:val="21"/>
              </w:rPr>
              <w:t>加厚款</w:t>
            </w:r>
          </w:p>
          <w:p w:rsidR="00F80C1F" w:rsidRDefault="007014B9">
            <w:pPr>
              <w:jc w:val="left"/>
              <w:rPr>
                <w:rFonts w:ascii="宋体" w:eastAsia="宋体" w:hAnsi="宋体" w:cs="宋体"/>
                <w:szCs w:val="21"/>
              </w:rPr>
            </w:pPr>
            <w:r>
              <w:rPr>
                <w:rFonts w:ascii="宋体" w:eastAsia="宋体" w:hAnsi="宋体" w:cs="宋体" w:hint="eastAsia"/>
                <w:szCs w:val="21"/>
              </w:rPr>
              <w:t>消防专用沙箱是一款纯铁皮的箱子，结构简单，里面所盛的沙子是扑灭刚刚发生的火灾并把火灾控制在萌芽状态，使用简单，范围广泛。箱</w:t>
            </w:r>
            <w:r>
              <w:rPr>
                <w:rFonts w:ascii="宋体" w:eastAsia="宋体" w:hAnsi="宋体" w:cs="宋体" w:hint="eastAsia"/>
                <w:szCs w:val="21"/>
              </w:rPr>
              <w:t>体均采用优质冷轧钢板制成，箱体表面采用静电喷涂，涂层平整、光滑、附着力强。</w:t>
            </w:r>
          </w:p>
          <w:p w:rsidR="00F80C1F" w:rsidRDefault="007014B9">
            <w:pPr>
              <w:jc w:val="center"/>
              <w:rPr>
                <w:rFonts w:ascii="宋体" w:eastAsia="宋体" w:hAnsi="宋体" w:cs="宋体"/>
                <w:szCs w:val="21"/>
              </w:rPr>
            </w:pPr>
            <w:r>
              <w:rPr>
                <w:rFonts w:ascii="宋体" w:eastAsia="宋体" w:hAnsi="宋体" w:cs="宋体" w:hint="eastAsia"/>
                <w:szCs w:val="21"/>
              </w:rPr>
              <w:t>特点：</w:t>
            </w:r>
            <w:r>
              <w:rPr>
                <w:rFonts w:ascii="宋体" w:eastAsia="宋体" w:hAnsi="宋体" w:cs="宋体" w:hint="eastAsia"/>
                <w:szCs w:val="21"/>
              </w:rPr>
              <w:t>1</w:t>
            </w:r>
            <w:r>
              <w:rPr>
                <w:rFonts w:ascii="宋体" w:eastAsia="宋体" w:hAnsi="宋体" w:cs="宋体" w:hint="eastAsia"/>
                <w:szCs w:val="21"/>
              </w:rPr>
              <w:t>、采用优质五金铰链箱盖，箱门开启操作灵活，无卡阻</w:t>
            </w:r>
          </w:p>
          <w:p w:rsidR="00F80C1F" w:rsidRDefault="007014B9">
            <w:pPr>
              <w:jc w:val="center"/>
              <w:rPr>
                <w:rFonts w:ascii="宋体" w:eastAsia="宋体" w:hAnsi="宋体" w:cs="宋体"/>
                <w:szCs w:val="21"/>
              </w:rPr>
            </w:pPr>
            <w:r>
              <w:rPr>
                <w:rFonts w:ascii="宋体" w:eastAsia="宋体" w:hAnsi="宋体" w:cs="宋体" w:hint="eastAsia"/>
                <w:noProof/>
                <w:szCs w:val="21"/>
              </w:rPr>
              <w:drawing>
                <wp:anchor distT="0" distB="0" distL="114300" distR="114300" simplePos="0" relativeHeight="251661312" behindDoc="0" locked="0" layoutInCell="1" allowOverlap="1">
                  <wp:simplePos x="0" y="0"/>
                  <wp:positionH relativeFrom="column">
                    <wp:posOffset>2764790</wp:posOffset>
                  </wp:positionH>
                  <wp:positionV relativeFrom="paragraph">
                    <wp:posOffset>254000</wp:posOffset>
                  </wp:positionV>
                  <wp:extent cx="1456690" cy="1222375"/>
                  <wp:effectExtent l="0" t="0" r="10160" b="15875"/>
                  <wp:wrapSquare wrapText="bothSides"/>
                  <wp:docPr id="2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3"/>
                          <pic:cNvPicPr>
                            <a:picLocks noChangeAspect="1"/>
                          </pic:cNvPicPr>
                        </pic:nvPicPr>
                        <pic:blipFill>
                          <a:blip r:embed="rId17"/>
                          <a:stretch>
                            <a:fillRect/>
                          </a:stretch>
                        </pic:blipFill>
                        <pic:spPr>
                          <a:xfrm>
                            <a:off x="0" y="0"/>
                            <a:ext cx="1456690" cy="1222375"/>
                          </a:xfrm>
                          <a:prstGeom prst="rect">
                            <a:avLst/>
                          </a:prstGeom>
                          <a:noFill/>
                          <a:ln w="9525">
                            <a:noFill/>
                          </a:ln>
                        </pic:spPr>
                      </pic:pic>
                    </a:graphicData>
                  </a:graphic>
                </wp:anchor>
              </w:drawing>
            </w:r>
            <w:r>
              <w:rPr>
                <w:rFonts w:ascii="宋体" w:eastAsia="宋体" w:hAnsi="宋体" w:cs="宋体" w:hint="eastAsia"/>
                <w:szCs w:val="21"/>
              </w:rPr>
              <w:t>2</w:t>
            </w:r>
            <w:r>
              <w:rPr>
                <w:rFonts w:ascii="宋体" w:eastAsia="宋体" w:hAnsi="宋体" w:cs="宋体" w:hint="eastAsia"/>
                <w:szCs w:val="21"/>
              </w:rPr>
              <w:t>、加厚硬度箱体</w:t>
            </w:r>
            <w:r>
              <w:rPr>
                <w:rFonts w:ascii="宋体" w:eastAsia="宋体" w:hAnsi="宋体" w:cs="宋体" w:hint="eastAsia"/>
                <w:szCs w:val="21"/>
              </w:rPr>
              <w:t xml:space="preserve"> 3</w:t>
            </w:r>
            <w:r>
              <w:rPr>
                <w:rFonts w:ascii="宋体" w:eastAsia="宋体" w:hAnsi="宋体" w:cs="宋体" w:hint="eastAsia"/>
                <w:szCs w:val="21"/>
              </w:rPr>
              <w:t>、防扎手设计：符合众体工程学，手提时更加轻松、顺手。</w:t>
            </w:r>
          </w:p>
        </w:tc>
        <w:tc>
          <w:tcPr>
            <w:tcW w:w="930" w:type="dxa"/>
            <w:vAlign w:val="center"/>
          </w:tcPr>
          <w:p w:rsidR="00F80C1F" w:rsidRDefault="007014B9">
            <w:pPr>
              <w:jc w:val="center"/>
              <w:rPr>
                <w:rFonts w:ascii="宋体" w:eastAsia="宋体" w:hAnsi="宋体" w:cs="宋体"/>
                <w:szCs w:val="21"/>
              </w:rPr>
            </w:pPr>
            <w:r>
              <w:rPr>
                <w:rFonts w:ascii="宋体" w:eastAsia="宋体" w:hAnsi="宋体" w:cs="宋体" w:hint="eastAsia"/>
                <w:szCs w:val="21"/>
              </w:rPr>
              <w:t>65cm*45cm*40cm</w:t>
            </w:r>
          </w:p>
        </w:tc>
        <w:tc>
          <w:tcPr>
            <w:tcW w:w="615" w:type="dxa"/>
            <w:vAlign w:val="center"/>
          </w:tcPr>
          <w:p w:rsidR="00F80C1F" w:rsidRDefault="007014B9">
            <w:pPr>
              <w:jc w:val="center"/>
              <w:rPr>
                <w:rFonts w:ascii="宋体" w:eastAsia="宋体" w:hAnsi="宋体" w:cs="宋体"/>
                <w:szCs w:val="21"/>
              </w:rPr>
            </w:pPr>
            <w:r>
              <w:rPr>
                <w:rFonts w:ascii="宋体" w:eastAsia="宋体" w:hAnsi="宋体" w:cs="宋体" w:hint="eastAsia"/>
                <w:szCs w:val="21"/>
              </w:rPr>
              <w:t>个</w:t>
            </w:r>
          </w:p>
        </w:tc>
        <w:tc>
          <w:tcPr>
            <w:tcW w:w="431" w:type="dxa"/>
            <w:vAlign w:val="center"/>
          </w:tcPr>
          <w:p w:rsidR="00F80C1F" w:rsidRDefault="007014B9">
            <w:pPr>
              <w:jc w:val="center"/>
              <w:rPr>
                <w:rFonts w:ascii="宋体" w:eastAsia="宋体" w:hAnsi="宋体" w:cs="宋体"/>
                <w:szCs w:val="21"/>
              </w:rPr>
            </w:pPr>
            <w:r>
              <w:rPr>
                <w:rFonts w:ascii="宋体" w:eastAsia="宋体" w:hAnsi="宋体" w:cs="宋体" w:hint="eastAsia"/>
                <w:szCs w:val="21"/>
              </w:rPr>
              <w:t>1</w:t>
            </w:r>
          </w:p>
        </w:tc>
        <w:tc>
          <w:tcPr>
            <w:tcW w:w="567" w:type="dxa"/>
            <w:vMerge w:val="restart"/>
            <w:vAlign w:val="center"/>
          </w:tcPr>
          <w:p w:rsidR="00F80C1F" w:rsidRDefault="00F80C1F">
            <w:pPr>
              <w:jc w:val="center"/>
              <w:rPr>
                <w:rFonts w:ascii="宋体" w:eastAsia="宋体" w:hAnsi="宋体" w:cs="宋体"/>
                <w:szCs w:val="21"/>
              </w:rPr>
            </w:pPr>
          </w:p>
        </w:tc>
      </w:tr>
      <w:tr w:rsidR="00F80C1F">
        <w:trPr>
          <w:trHeight w:val="1667"/>
          <w:jc w:val="center"/>
        </w:trPr>
        <w:tc>
          <w:tcPr>
            <w:tcW w:w="411" w:type="dxa"/>
            <w:vAlign w:val="center"/>
          </w:tcPr>
          <w:p w:rsidR="00F80C1F" w:rsidRDefault="007014B9">
            <w:pPr>
              <w:jc w:val="center"/>
              <w:rPr>
                <w:rFonts w:ascii="宋体" w:eastAsia="宋体" w:hAnsi="宋体" w:cs="宋体"/>
                <w:szCs w:val="21"/>
              </w:rPr>
            </w:pPr>
            <w:r>
              <w:rPr>
                <w:rFonts w:ascii="宋体" w:eastAsia="宋体" w:hAnsi="宋体" w:cs="宋体"/>
                <w:szCs w:val="21"/>
              </w:rPr>
              <w:t>9</w:t>
            </w:r>
          </w:p>
        </w:tc>
        <w:tc>
          <w:tcPr>
            <w:tcW w:w="902" w:type="dxa"/>
            <w:gridSpan w:val="2"/>
            <w:vAlign w:val="center"/>
          </w:tcPr>
          <w:p w:rsidR="00F80C1F" w:rsidRDefault="007014B9">
            <w:pPr>
              <w:jc w:val="center"/>
              <w:rPr>
                <w:rFonts w:ascii="宋体" w:eastAsia="宋体" w:hAnsi="宋体" w:cs="宋体"/>
                <w:szCs w:val="21"/>
              </w:rPr>
            </w:pPr>
            <w:r>
              <w:rPr>
                <w:rFonts w:ascii="宋体" w:eastAsia="宋体" w:hAnsi="宋体" w:cs="宋体" w:hint="eastAsia"/>
                <w:szCs w:val="21"/>
              </w:rPr>
              <w:t>消防桶</w:t>
            </w:r>
          </w:p>
        </w:tc>
        <w:tc>
          <w:tcPr>
            <w:tcW w:w="7645" w:type="dxa"/>
            <w:gridSpan w:val="2"/>
            <w:vAlign w:val="center"/>
          </w:tcPr>
          <w:p w:rsidR="00F80C1F" w:rsidRDefault="007014B9">
            <w:pPr>
              <w:jc w:val="center"/>
              <w:rPr>
                <w:rFonts w:ascii="宋体" w:eastAsia="宋体" w:hAnsi="宋体" w:cs="宋体"/>
                <w:szCs w:val="21"/>
              </w:rPr>
            </w:pPr>
            <w:r>
              <w:rPr>
                <w:rFonts w:ascii="宋体" w:eastAsia="宋体" w:hAnsi="宋体" w:cs="宋体" w:hint="eastAsia"/>
                <w:noProof/>
                <w:szCs w:val="21"/>
              </w:rPr>
              <w:drawing>
                <wp:anchor distT="0" distB="0" distL="114300" distR="114300" simplePos="0" relativeHeight="251662336" behindDoc="0" locked="0" layoutInCell="1" allowOverlap="1">
                  <wp:simplePos x="0" y="0"/>
                  <wp:positionH relativeFrom="column">
                    <wp:posOffset>3361690</wp:posOffset>
                  </wp:positionH>
                  <wp:positionV relativeFrom="paragraph">
                    <wp:posOffset>101600</wp:posOffset>
                  </wp:positionV>
                  <wp:extent cx="857250" cy="927735"/>
                  <wp:effectExtent l="0" t="0" r="0" b="5715"/>
                  <wp:wrapSquare wrapText="bothSides"/>
                  <wp:docPr id="2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4"/>
                          <pic:cNvPicPr>
                            <a:picLocks noChangeAspect="1"/>
                          </pic:cNvPicPr>
                        </pic:nvPicPr>
                        <pic:blipFill>
                          <a:blip r:embed="rId18"/>
                          <a:stretch>
                            <a:fillRect/>
                          </a:stretch>
                        </pic:blipFill>
                        <pic:spPr>
                          <a:xfrm>
                            <a:off x="0" y="0"/>
                            <a:ext cx="857250" cy="927735"/>
                          </a:xfrm>
                          <a:prstGeom prst="rect">
                            <a:avLst/>
                          </a:prstGeom>
                          <a:noFill/>
                          <a:ln w="9525">
                            <a:noFill/>
                          </a:ln>
                        </pic:spPr>
                      </pic:pic>
                    </a:graphicData>
                  </a:graphic>
                </wp:anchor>
              </w:drawing>
            </w:r>
            <w:r>
              <w:rPr>
                <w:rFonts w:ascii="宋体" w:eastAsia="宋体" w:hAnsi="宋体" w:cs="宋体" w:hint="eastAsia"/>
                <w:szCs w:val="21"/>
              </w:rPr>
              <w:t>产品形状：半圆形；产品用途：装黄沙灭火；产品材质：铁（外层涂漆）</w:t>
            </w:r>
          </w:p>
          <w:p w:rsidR="00F80C1F" w:rsidRDefault="00F80C1F">
            <w:pPr>
              <w:jc w:val="center"/>
              <w:rPr>
                <w:rFonts w:ascii="宋体" w:eastAsia="宋体" w:hAnsi="宋体" w:cs="宋体"/>
                <w:szCs w:val="21"/>
              </w:rPr>
            </w:pPr>
          </w:p>
          <w:p w:rsidR="00F80C1F" w:rsidRDefault="00F80C1F">
            <w:pPr>
              <w:jc w:val="center"/>
              <w:rPr>
                <w:rFonts w:ascii="宋体" w:eastAsia="宋体" w:hAnsi="宋体" w:cs="宋体"/>
                <w:szCs w:val="21"/>
              </w:rPr>
            </w:pPr>
          </w:p>
          <w:p w:rsidR="00F80C1F" w:rsidRDefault="00F80C1F">
            <w:pPr>
              <w:jc w:val="center"/>
              <w:rPr>
                <w:rFonts w:ascii="宋体" w:eastAsia="宋体" w:hAnsi="宋体" w:cs="宋体"/>
                <w:szCs w:val="21"/>
              </w:rPr>
            </w:pPr>
          </w:p>
          <w:p w:rsidR="00F80C1F" w:rsidRDefault="00F80C1F">
            <w:pPr>
              <w:jc w:val="center"/>
              <w:rPr>
                <w:rFonts w:ascii="宋体" w:eastAsia="宋体" w:hAnsi="宋体" w:cs="宋体"/>
                <w:szCs w:val="21"/>
              </w:rPr>
            </w:pPr>
          </w:p>
        </w:tc>
        <w:tc>
          <w:tcPr>
            <w:tcW w:w="930" w:type="dxa"/>
            <w:vAlign w:val="center"/>
          </w:tcPr>
          <w:p w:rsidR="00F80C1F" w:rsidRDefault="007014B9">
            <w:pPr>
              <w:jc w:val="center"/>
              <w:rPr>
                <w:rFonts w:ascii="宋体" w:eastAsia="宋体" w:hAnsi="宋体" w:cs="宋体"/>
                <w:szCs w:val="21"/>
              </w:rPr>
            </w:pPr>
            <w:r>
              <w:rPr>
                <w:rFonts w:ascii="宋体" w:eastAsia="宋体" w:hAnsi="宋体" w:cs="宋体" w:hint="eastAsia"/>
                <w:szCs w:val="21"/>
              </w:rPr>
              <w:t>标准</w:t>
            </w:r>
          </w:p>
        </w:tc>
        <w:tc>
          <w:tcPr>
            <w:tcW w:w="615" w:type="dxa"/>
            <w:vAlign w:val="center"/>
          </w:tcPr>
          <w:p w:rsidR="00F80C1F" w:rsidRDefault="007014B9">
            <w:pPr>
              <w:jc w:val="center"/>
              <w:rPr>
                <w:rFonts w:ascii="宋体" w:eastAsia="宋体" w:hAnsi="宋体" w:cs="宋体"/>
                <w:szCs w:val="21"/>
              </w:rPr>
            </w:pPr>
            <w:r>
              <w:rPr>
                <w:rFonts w:ascii="宋体" w:eastAsia="宋体" w:hAnsi="宋体" w:cs="宋体" w:hint="eastAsia"/>
                <w:szCs w:val="21"/>
              </w:rPr>
              <w:t>个</w:t>
            </w:r>
          </w:p>
        </w:tc>
        <w:tc>
          <w:tcPr>
            <w:tcW w:w="431" w:type="dxa"/>
            <w:vAlign w:val="center"/>
          </w:tcPr>
          <w:p w:rsidR="00F80C1F" w:rsidRDefault="007014B9">
            <w:pPr>
              <w:jc w:val="center"/>
              <w:rPr>
                <w:rFonts w:ascii="宋体" w:eastAsia="宋体" w:hAnsi="宋体" w:cs="宋体"/>
                <w:szCs w:val="21"/>
              </w:rPr>
            </w:pPr>
            <w:r>
              <w:rPr>
                <w:rFonts w:ascii="宋体" w:eastAsia="宋体" w:hAnsi="宋体" w:cs="宋体" w:hint="eastAsia"/>
                <w:szCs w:val="21"/>
              </w:rPr>
              <w:t>1</w:t>
            </w:r>
          </w:p>
        </w:tc>
        <w:tc>
          <w:tcPr>
            <w:tcW w:w="567" w:type="dxa"/>
            <w:vMerge/>
            <w:vAlign w:val="center"/>
          </w:tcPr>
          <w:p w:rsidR="00F80C1F" w:rsidRDefault="00F80C1F">
            <w:pPr>
              <w:jc w:val="center"/>
              <w:rPr>
                <w:rFonts w:ascii="宋体" w:eastAsia="宋体" w:hAnsi="宋体" w:cs="宋体"/>
                <w:szCs w:val="21"/>
              </w:rPr>
            </w:pPr>
          </w:p>
        </w:tc>
      </w:tr>
      <w:tr w:rsidR="00F80C1F">
        <w:trPr>
          <w:trHeight w:val="2045"/>
          <w:jc w:val="center"/>
        </w:trPr>
        <w:tc>
          <w:tcPr>
            <w:tcW w:w="411" w:type="dxa"/>
            <w:vAlign w:val="center"/>
          </w:tcPr>
          <w:p w:rsidR="00F80C1F" w:rsidRDefault="007014B9">
            <w:pPr>
              <w:jc w:val="center"/>
              <w:rPr>
                <w:rFonts w:ascii="宋体" w:eastAsia="宋体" w:hAnsi="宋体" w:cs="宋体"/>
                <w:szCs w:val="21"/>
              </w:rPr>
            </w:pPr>
            <w:r>
              <w:rPr>
                <w:rFonts w:ascii="宋体" w:eastAsia="宋体" w:hAnsi="宋体" w:cs="宋体"/>
                <w:szCs w:val="21"/>
              </w:rPr>
              <w:lastRenderedPageBreak/>
              <w:t>10</w:t>
            </w:r>
          </w:p>
        </w:tc>
        <w:tc>
          <w:tcPr>
            <w:tcW w:w="902" w:type="dxa"/>
            <w:gridSpan w:val="2"/>
            <w:vAlign w:val="center"/>
          </w:tcPr>
          <w:p w:rsidR="00F80C1F" w:rsidRDefault="007014B9">
            <w:pPr>
              <w:jc w:val="center"/>
              <w:rPr>
                <w:rFonts w:ascii="宋体" w:eastAsia="宋体" w:hAnsi="宋体" w:cs="宋体"/>
                <w:szCs w:val="21"/>
              </w:rPr>
            </w:pPr>
            <w:r>
              <w:rPr>
                <w:rFonts w:ascii="宋体" w:eastAsia="宋体" w:hAnsi="宋体" w:cs="宋体" w:hint="eastAsia"/>
                <w:szCs w:val="21"/>
              </w:rPr>
              <w:t>消防铁铲</w:t>
            </w:r>
          </w:p>
        </w:tc>
        <w:tc>
          <w:tcPr>
            <w:tcW w:w="7645" w:type="dxa"/>
            <w:gridSpan w:val="2"/>
            <w:vAlign w:val="center"/>
          </w:tcPr>
          <w:p w:rsidR="00F80C1F" w:rsidRDefault="007014B9">
            <w:pPr>
              <w:jc w:val="center"/>
              <w:rPr>
                <w:rFonts w:ascii="宋体" w:eastAsia="宋体" w:hAnsi="宋体" w:cs="宋体"/>
                <w:szCs w:val="21"/>
              </w:rPr>
            </w:pPr>
            <w:r>
              <w:rPr>
                <w:rFonts w:ascii="宋体" w:eastAsia="宋体" w:hAnsi="宋体" w:cs="宋体" w:hint="eastAsia"/>
                <w:noProof/>
                <w:szCs w:val="21"/>
              </w:rPr>
              <w:drawing>
                <wp:anchor distT="0" distB="0" distL="114300" distR="114300" simplePos="0" relativeHeight="251663360" behindDoc="0" locked="0" layoutInCell="1" allowOverlap="1">
                  <wp:simplePos x="0" y="0"/>
                  <wp:positionH relativeFrom="column">
                    <wp:posOffset>3560445</wp:posOffset>
                  </wp:positionH>
                  <wp:positionV relativeFrom="paragraph">
                    <wp:posOffset>69850</wp:posOffset>
                  </wp:positionV>
                  <wp:extent cx="365125" cy="1152525"/>
                  <wp:effectExtent l="0" t="0" r="15875" b="9525"/>
                  <wp:wrapSquare wrapText="bothSides"/>
                  <wp:docPr id="2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5"/>
                          <pic:cNvPicPr>
                            <a:picLocks noChangeAspect="1"/>
                          </pic:cNvPicPr>
                        </pic:nvPicPr>
                        <pic:blipFill>
                          <a:blip r:embed="rId19"/>
                          <a:stretch>
                            <a:fillRect/>
                          </a:stretch>
                        </pic:blipFill>
                        <pic:spPr>
                          <a:xfrm>
                            <a:off x="0" y="0"/>
                            <a:ext cx="365125" cy="1152525"/>
                          </a:xfrm>
                          <a:prstGeom prst="rect">
                            <a:avLst/>
                          </a:prstGeom>
                          <a:noFill/>
                          <a:ln w="9525">
                            <a:noFill/>
                          </a:ln>
                        </pic:spPr>
                      </pic:pic>
                    </a:graphicData>
                  </a:graphic>
                </wp:anchor>
              </w:drawing>
            </w:r>
            <w:r>
              <w:rPr>
                <w:rFonts w:ascii="宋体" w:eastAsia="宋体" w:hAnsi="宋体" w:cs="宋体" w:hint="eastAsia"/>
                <w:szCs w:val="21"/>
              </w:rPr>
              <w:t>产品材质</w:t>
            </w:r>
            <w:r>
              <w:rPr>
                <w:rFonts w:ascii="宋体" w:eastAsia="宋体" w:hAnsi="宋体" w:cs="宋体" w:hint="eastAsia"/>
                <w:szCs w:val="21"/>
              </w:rPr>
              <w:t>;</w:t>
            </w:r>
            <w:r>
              <w:rPr>
                <w:rFonts w:ascii="宋体" w:eastAsia="宋体" w:hAnsi="宋体" w:cs="宋体" w:hint="eastAsia"/>
                <w:szCs w:val="21"/>
              </w:rPr>
              <w:t>铁；</w:t>
            </w:r>
            <w:r>
              <w:rPr>
                <w:rFonts w:ascii="宋体" w:eastAsia="宋体" w:hAnsi="宋体" w:cs="宋体" w:hint="eastAsia"/>
                <w:szCs w:val="21"/>
              </w:rPr>
              <w:t xml:space="preserve"> </w:t>
            </w:r>
            <w:r>
              <w:rPr>
                <w:rFonts w:ascii="宋体" w:eastAsia="宋体" w:hAnsi="宋体" w:cs="宋体" w:hint="eastAsia"/>
                <w:szCs w:val="21"/>
              </w:rPr>
              <w:t>产品功能：铲沙扑救流淌火，拆除一般结构，拍打小火</w:t>
            </w:r>
          </w:p>
        </w:tc>
        <w:tc>
          <w:tcPr>
            <w:tcW w:w="930" w:type="dxa"/>
            <w:vAlign w:val="center"/>
          </w:tcPr>
          <w:p w:rsidR="00F80C1F" w:rsidRDefault="007014B9">
            <w:pPr>
              <w:jc w:val="center"/>
              <w:rPr>
                <w:rFonts w:ascii="宋体" w:eastAsia="宋体" w:hAnsi="宋体" w:cs="宋体"/>
                <w:szCs w:val="21"/>
              </w:rPr>
            </w:pPr>
            <w:r>
              <w:rPr>
                <w:rFonts w:ascii="宋体" w:eastAsia="宋体" w:hAnsi="宋体" w:cs="宋体" w:hint="eastAsia"/>
                <w:szCs w:val="21"/>
              </w:rPr>
              <w:t>标准</w:t>
            </w:r>
          </w:p>
        </w:tc>
        <w:tc>
          <w:tcPr>
            <w:tcW w:w="615" w:type="dxa"/>
            <w:vAlign w:val="center"/>
          </w:tcPr>
          <w:p w:rsidR="00F80C1F" w:rsidRDefault="007014B9">
            <w:pPr>
              <w:jc w:val="center"/>
              <w:rPr>
                <w:rFonts w:ascii="宋体" w:eastAsia="宋体" w:hAnsi="宋体" w:cs="宋体"/>
                <w:szCs w:val="21"/>
              </w:rPr>
            </w:pPr>
            <w:r>
              <w:rPr>
                <w:rFonts w:ascii="宋体" w:eastAsia="宋体" w:hAnsi="宋体" w:cs="宋体" w:hint="eastAsia"/>
                <w:szCs w:val="21"/>
              </w:rPr>
              <w:t>把</w:t>
            </w:r>
          </w:p>
        </w:tc>
        <w:tc>
          <w:tcPr>
            <w:tcW w:w="431" w:type="dxa"/>
            <w:vAlign w:val="center"/>
          </w:tcPr>
          <w:p w:rsidR="00F80C1F" w:rsidRDefault="007014B9">
            <w:pPr>
              <w:jc w:val="center"/>
              <w:rPr>
                <w:rFonts w:ascii="宋体" w:eastAsia="宋体" w:hAnsi="宋体" w:cs="宋体"/>
                <w:szCs w:val="21"/>
              </w:rPr>
            </w:pPr>
            <w:r>
              <w:rPr>
                <w:rFonts w:ascii="宋体" w:eastAsia="宋体" w:hAnsi="宋体" w:cs="宋体" w:hint="eastAsia"/>
                <w:szCs w:val="21"/>
              </w:rPr>
              <w:t>1</w:t>
            </w:r>
          </w:p>
        </w:tc>
        <w:tc>
          <w:tcPr>
            <w:tcW w:w="567" w:type="dxa"/>
            <w:vMerge/>
            <w:vAlign w:val="center"/>
          </w:tcPr>
          <w:p w:rsidR="00F80C1F" w:rsidRDefault="00F80C1F">
            <w:pPr>
              <w:jc w:val="center"/>
              <w:rPr>
                <w:rFonts w:ascii="宋体" w:eastAsia="宋体" w:hAnsi="宋体" w:cs="宋体"/>
                <w:szCs w:val="21"/>
              </w:rPr>
            </w:pPr>
          </w:p>
        </w:tc>
      </w:tr>
      <w:tr w:rsidR="00F80C1F">
        <w:trPr>
          <w:trHeight w:val="2045"/>
          <w:jc w:val="center"/>
        </w:trPr>
        <w:tc>
          <w:tcPr>
            <w:tcW w:w="411" w:type="dxa"/>
            <w:vAlign w:val="center"/>
          </w:tcPr>
          <w:p w:rsidR="00F80C1F" w:rsidRDefault="007014B9">
            <w:pPr>
              <w:jc w:val="center"/>
              <w:rPr>
                <w:rFonts w:ascii="宋体" w:eastAsia="宋体" w:hAnsi="宋体" w:cs="宋体"/>
                <w:szCs w:val="21"/>
              </w:rPr>
            </w:pPr>
            <w:r>
              <w:rPr>
                <w:rFonts w:ascii="宋体" w:eastAsia="宋体" w:hAnsi="宋体" w:cs="宋体"/>
                <w:szCs w:val="21"/>
              </w:rPr>
              <w:t>11</w:t>
            </w:r>
          </w:p>
        </w:tc>
        <w:tc>
          <w:tcPr>
            <w:tcW w:w="902" w:type="dxa"/>
            <w:gridSpan w:val="2"/>
            <w:vAlign w:val="center"/>
          </w:tcPr>
          <w:p w:rsidR="00F80C1F" w:rsidRDefault="007014B9">
            <w:pPr>
              <w:jc w:val="center"/>
              <w:rPr>
                <w:rFonts w:ascii="宋体" w:eastAsia="宋体" w:hAnsi="宋体" w:cs="宋体"/>
                <w:szCs w:val="21"/>
              </w:rPr>
            </w:pPr>
            <w:r>
              <w:rPr>
                <w:rFonts w:ascii="宋体" w:eastAsia="宋体" w:hAnsi="宋体" w:cs="宋体" w:hint="eastAsia"/>
                <w:szCs w:val="21"/>
              </w:rPr>
              <w:t>支架</w:t>
            </w:r>
          </w:p>
        </w:tc>
        <w:tc>
          <w:tcPr>
            <w:tcW w:w="7645" w:type="dxa"/>
            <w:gridSpan w:val="2"/>
            <w:vAlign w:val="center"/>
          </w:tcPr>
          <w:p w:rsidR="00F80C1F" w:rsidRDefault="007014B9">
            <w:pPr>
              <w:jc w:val="center"/>
              <w:rPr>
                <w:rFonts w:ascii="宋体" w:eastAsia="宋体" w:hAnsi="宋体" w:cs="宋体"/>
                <w:szCs w:val="21"/>
              </w:rPr>
            </w:pPr>
            <w:r>
              <w:rPr>
                <w:rFonts w:ascii="宋体" w:eastAsia="宋体" w:hAnsi="宋体" w:cs="宋体" w:hint="eastAsia"/>
                <w:noProof/>
                <w:szCs w:val="21"/>
              </w:rPr>
              <w:drawing>
                <wp:anchor distT="0" distB="0" distL="114300" distR="114300" simplePos="0" relativeHeight="251666432" behindDoc="0" locked="0" layoutInCell="1" allowOverlap="1">
                  <wp:simplePos x="0" y="0"/>
                  <wp:positionH relativeFrom="column">
                    <wp:posOffset>1691640</wp:posOffset>
                  </wp:positionH>
                  <wp:positionV relativeFrom="paragraph">
                    <wp:posOffset>140970</wp:posOffset>
                  </wp:positionV>
                  <wp:extent cx="1541780" cy="1320800"/>
                  <wp:effectExtent l="0" t="0" r="1270" b="12700"/>
                  <wp:wrapTopAndBottom/>
                  <wp:docPr id="26" name="图片 5" descr="7527746799088325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5" descr="752774679908832594"/>
                          <pic:cNvPicPr>
                            <a:picLocks noChangeAspect="1"/>
                          </pic:cNvPicPr>
                        </pic:nvPicPr>
                        <pic:blipFill>
                          <a:blip r:embed="rId20"/>
                          <a:stretch>
                            <a:fillRect/>
                          </a:stretch>
                        </pic:blipFill>
                        <pic:spPr>
                          <a:xfrm>
                            <a:off x="0" y="0"/>
                            <a:ext cx="1541780" cy="1320800"/>
                          </a:xfrm>
                          <a:prstGeom prst="rect">
                            <a:avLst/>
                          </a:prstGeom>
                        </pic:spPr>
                      </pic:pic>
                    </a:graphicData>
                  </a:graphic>
                </wp:anchor>
              </w:drawing>
            </w:r>
          </w:p>
        </w:tc>
        <w:tc>
          <w:tcPr>
            <w:tcW w:w="930" w:type="dxa"/>
            <w:vAlign w:val="center"/>
          </w:tcPr>
          <w:p w:rsidR="00F80C1F" w:rsidRDefault="007014B9">
            <w:pPr>
              <w:jc w:val="center"/>
              <w:rPr>
                <w:rFonts w:ascii="宋体" w:eastAsia="宋体" w:hAnsi="宋体" w:cs="宋体"/>
                <w:szCs w:val="21"/>
              </w:rPr>
            </w:pPr>
            <w:r>
              <w:rPr>
                <w:rFonts w:ascii="宋体" w:eastAsia="宋体" w:hAnsi="宋体" w:cs="宋体" w:hint="eastAsia"/>
                <w:szCs w:val="21"/>
              </w:rPr>
              <w:t>标准</w:t>
            </w:r>
          </w:p>
        </w:tc>
        <w:tc>
          <w:tcPr>
            <w:tcW w:w="615" w:type="dxa"/>
            <w:vAlign w:val="center"/>
          </w:tcPr>
          <w:p w:rsidR="00F80C1F" w:rsidRDefault="007014B9">
            <w:pPr>
              <w:jc w:val="center"/>
              <w:rPr>
                <w:rFonts w:ascii="宋体" w:eastAsia="宋体" w:hAnsi="宋体" w:cs="宋体"/>
                <w:szCs w:val="21"/>
              </w:rPr>
            </w:pPr>
            <w:r>
              <w:rPr>
                <w:rFonts w:ascii="宋体" w:eastAsia="宋体" w:hAnsi="宋体" w:cs="宋体" w:hint="eastAsia"/>
                <w:szCs w:val="21"/>
              </w:rPr>
              <w:t>套</w:t>
            </w:r>
          </w:p>
        </w:tc>
        <w:tc>
          <w:tcPr>
            <w:tcW w:w="431" w:type="dxa"/>
            <w:vAlign w:val="center"/>
          </w:tcPr>
          <w:p w:rsidR="00F80C1F" w:rsidRDefault="007014B9">
            <w:pPr>
              <w:jc w:val="center"/>
              <w:rPr>
                <w:rFonts w:ascii="宋体" w:eastAsia="宋体" w:hAnsi="宋体" w:cs="宋体"/>
                <w:szCs w:val="21"/>
              </w:rPr>
            </w:pPr>
            <w:r>
              <w:rPr>
                <w:rFonts w:ascii="宋体" w:eastAsia="宋体" w:hAnsi="宋体" w:cs="宋体" w:hint="eastAsia"/>
                <w:szCs w:val="21"/>
              </w:rPr>
              <w:t>1</w:t>
            </w:r>
          </w:p>
        </w:tc>
        <w:tc>
          <w:tcPr>
            <w:tcW w:w="567" w:type="dxa"/>
            <w:vAlign w:val="center"/>
          </w:tcPr>
          <w:p w:rsidR="00F80C1F" w:rsidRDefault="00F80C1F">
            <w:pPr>
              <w:jc w:val="center"/>
              <w:rPr>
                <w:rFonts w:ascii="宋体" w:eastAsia="宋体" w:hAnsi="宋体" w:cs="宋体"/>
                <w:szCs w:val="21"/>
              </w:rPr>
            </w:pPr>
          </w:p>
        </w:tc>
      </w:tr>
    </w:tbl>
    <w:p w:rsidR="00F80C1F" w:rsidRDefault="007014B9">
      <w:pPr>
        <w:pStyle w:val="a7"/>
        <w:widowControl/>
        <w:spacing w:before="150" w:beforeAutospacing="0" w:afterAutospacing="0" w:line="500" w:lineRule="exact"/>
        <w:rPr>
          <w:rFonts w:ascii="宋体" w:eastAsia="宋体" w:hAnsi="宋体" w:cs="宋体"/>
          <w:color w:val="333333"/>
          <w:sz w:val="28"/>
          <w:szCs w:val="28"/>
        </w:rPr>
      </w:pPr>
      <w:r>
        <w:rPr>
          <w:rFonts w:ascii="宋体" w:eastAsia="宋体" w:hAnsi="宋体" w:cs="宋体" w:hint="eastAsia"/>
          <w:color w:val="333333"/>
          <w:sz w:val="28"/>
          <w:szCs w:val="28"/>
        </w:rPr>
        <w:t>四</w:t>
      </w:r>
      <w:r>
        <w:rPr>
          <w:rFonts w:ascii="宋体" w:eastAsia="宋体" w:hAnsi="宋体" w:cs="宋体" w:hint="eastAsia"/>
          <w:color w:val="333333"/>
          <w:sz w:val="28"/>
          <w:szCs w:val="28"/>
        </w:rPr>
        <w:t>、供应商资格：</w:t>
      </w:r>
    </w:p>
    <w:p w:rsidR="00F80C1F" w:rsidRDefault="007014B9">
      <w:pPr>
        <w:pStyle w:val="a7"/>
        <w:widowControl/>
        <w:spacing w:before="150" w:beforeAutospacing="0" w:afterAutospacing="0" w:line="500" w:lineRule="exact"/>
        <w:rPr>
          <w:rFonts w:ascii="宋体" w:eastAsia="宋体" w:hAnsi="宋体" w:cs="宋体"/>
          <w:color w:val="333333"/>
          <w:sz w:val="28"/>
          <w:szCs w:val="28"/>
        </w:rPr>
      </w:pPr>
      <w:r>
        <w:rPr>
          <w:rFonts w:ascii="宋体" w:eastAsia="宋体" w:hAnsi="宋体" w:cs="宋体" w:hint="eastAsia"/>
          <w:color w:val="333333"/>
          <w:sz w:val="28"/>
          <w:szCs w:val="28"/>
        </w:rPr>
        <w:t>1</w:t>
      </w:r>
      <w:r>
        <w:rPr>
          <w:rFonts w:ascii="宋体" w:eastAsia="宋体" w:hAnsi="宋体" w:cs="宋体" w:hint="eastAsia"/>
          <w:color w:val="333333"/>
          <w:sz w:val="28"/>
          <w:szCs w:val="28"/>
        </w:rPr>
        <w:t>、供应商具备《</w:t>
      </w:r>
      <w:r>
        <w:rPr>
          <w:rFonts w:ascii="宋体" w:eastAsia="宋体" w:hAnsi="宋体" w:cs="宋体" w:hint="eastAsia"/>
          <w:color w:val="333333"/>
          <w:sz w:val="28"/>
          <w:szCs w:val="28"/>
        </w:rPr>
        <w:t>中华人民共和国</w:t>
      </w:r>
      <w:r>
        <w:rPr>
          <w:rFonts w:ascii="宋体" w:eastAsia="宋体" w:hAnsi="宋体" w:cs="宋体" w:hint="eastAsia"/>
          <w:color w:val="333333"/>
          <w:sz w:val="28"/>
          <w:szCs w:val="28"/>
        </w:rPr>
        <w:t>政府采购法》第二十二条</w:t>
      </w:r>
      <w:r>
        <w:rPr>
          <w:rFonts w:ascii="宋体" w:eastAsia="宋体" w:hAnsi="宋体" w:cs="宋体" w:hint="eastAsia"/>
          <w:color w:val="333333"/>
          <w:sz w:val="28"/>
          <w:szCs w:val="28"/>
        </w:rPr>
        <w:t>的</w:t>
      </w:r>
      <w:r>
        <w:rPr>
          <w:rFonts w:ascii="宋体" w:eastAsia="宋体" w:hAnsi="宋体" w:cs="宋体" w:hint="eastAsia"/>
          <w:color w:val="333333"/>
          <w:sz w:val="28"/>
          <w:szCs w:val="28"/>
        </w:rPr>
        <w:t>规定；</w:t>
      </w:r>
    </w:p>
    <w:p w:rsidR="00F80C1F" w:rsidRDefault="007014B9">
      <w:pPr>
        <w:pStyle w:val="a7"/>
        <w:widowControl/>
        <w:spacing w:before="150" w:beforeAutospacing="0" w:afterAutospacing="0" w:line="500" w:lineRule="exact"/>
        <w:rPr>
          <w:rFonts w:ascii="宋体" w:eastAsia="宋体" w:hAnsi="宋体" w:cs="宋体"/>
          <w:color w:val="333333"/>
          <w:sz w:val="28"/>
          <w:szCs w:val="28"/>
        </w:rPr>
      </w:pPr>
      <w:r>
        <w:rPr>
          <w:rFonts w:ascii="宋体" w:eastAsia="宋体" w:hAnsi="宋体" w:cs="宋体" w:hint="eastAsia"/>
          <w:color w:val="333333"/>
          <w:sz w:val="28"/>
          <w:szCs w:val="28"/>
        </w:rPr>
        <w:t>2</w:t>
      </w:r>
      <w:r>
        <w:rPr>
          <w:rFonts w:ascii="宋体" w:eastAsia="宋体" w:hAnsi="宋体" w:cs="宋体" w:hint="eastAsia"/>
          <w:color w:val="333333"/>
          <w:sz w:val="28"/>
          <w:szCs w:val="28"/>
        </w:rPr>
        <w:t>、</w:t>
      </w:r>
      <w:r>
        <w:rPr>
          <w:rFonts w:ascii="宋体" w:eastAsia="宋体" w:hAnsi="宋体" w:cs="宋体" w:hint="eastAsia"/>
          <w:color w:val="333333"/>
          <w:sz w:val="28"/>
          <w:szCs w:val="28"/>
        </w:rPr>
        <w:t>注册于中华人民共和国境内，具有独立企业法人资格；</w:t>
      </w:r>
    </w:p>
    <w:p w:rsidR="00F80C1F" w:rsidRDefault="007014B9">
      <w:pPr>
        <w:pStyle w:val="a7"/>
        <w:widowControl/>
        <w:spacing w:before="150" w:beforeAutospacing="0" w:afterAutospacing="0" w:line="500" w:lineRule="exact"/>
        <w:rPr>
          <w:rFonts w:ascii="宋体" w:eastAsia="宋体" w:hAnsi="宋体" w:cs="宋体"/>
          <w:color w:val="333333"/>
          <w:sz w:val="28"/>
          <w:szCs w:val="28"/>
        </w:rPr>
      </w:pPr>
      <w:r>
        <w:rPr>
          <w:rFonts w:ascii="宋体" w:eastAsia="宋体" w:hAnsi="宋体" w:cs="宋体" w:hint="eastAsia"/>
          <w:color w:val="333333"/>
          <w:sz w:val="28"/>
          <w:szCs w:val="28"/>
        </w:rPr>
        <w:t>3</w:t>
      </w:r>
      <w:r>
        <w:rPr>
          <w:rFonts w:ascii="宋体" w:eastAsia="宋体" w:hAnsi="宋体" w:cs="宋体" w:hint="eastAsia"/>
          <w:color w:val="333333"/>
          <w:sz w:val="28"/>
          <w:szCs w:val="28"/>
        </w:rPr>
        <w:t>、</w:t>
      </w:r>
      <w:r>
        <w:rPr>
          <w:rFonts w:ascii="宋体" w:eastAsia="宋体" w:hAnsi="宋体" w:cs="宋体" w:hint="eastAsia"/>
          <w:color w:val="333333"/>
          <w:sz w:val="28"/>
          <w:szCs w:val="28"/>
        </w:rPr>
        <w:t>具有良好的商业信誉和财务状况报告；</w:t>
      </w:r>
    </w:p>
    <w:p w:rsidR="00F80C1F" w:rsidRDefault="007014B9">
      <w:pPr>
        <w:pStyle w:val="a7"/>
        <w:widowControl/>
        <w:spacing w:before="150" w:beforeAutospacing="0" w:afterAutospacing="0" w:line="500" w:lineRule="exact"/>
        <w:rPr>
          <w:rFonts w:ascii="宋体" w:eastAsia="宋体" w:hAnsi="宋体" w:cs="宋体"/>
          <w:color w:val="333333"/>
          <w:sz w:val="28"/>
          <w:szCs w:val="28"/>
        </w:rPr>
      </w:pPr>
      <w:r>
        <w:rPr>
          <w:rFonts w:ascii="宋体" w:eastAsia="宋体" w:hAnsi="宋体" w:cs="宋体" w:hint="eastAsia"/>
          <w:color w:val="333333"/>
          <w:sz w:val="28"/>
          <w:szCs w:val="28"/>
        </w:rPr>
        <w:t>4</w:t>
      </w:r>
      <w:r>
        <w:rPr>
          <w:rFonts w:ascii="宋体" w:eastAsia="宋体" w:hAnsi="宋体" w:cs="宋体" w:hint="eastAsia"/>
          <w:color w:val="333333"/>
          <w:sz w:val="28"/>
          <w:szCs w:val="28"/>
        </w:rPr>
        <w:t>、</w:t>
      </w:r>
      <w:r>
        <w:rPr>
          <w:rFonts w:ascii="宋体" w:eastAsia="宋体" w:hAnsi="宋体" w:cs="宋体" w:hint="eastAsia"/>
          <w:color w:val="333333"/>
          <w:sz w:val="28"/>
          <w:szCs w:val="28"/>
        </w:rPr>
        <w:t>有依法缴纳税收和社会保障资金的良好记录；</w:t>
      </w:r>
    </w:p>
    <w:p w:rsidR="00F80C1F" w:rsidRDefault="007014B9">
      <w:pPr>
        <w:pStyle w:val="a7"/>
        <w:widowControl/>
        <w:spacing w:before="150" w:beforeAutospacing="0" w:afterAutospacing="0" w:line="500" w:lineRule="exact"/>
        <w:rPr>
          <w:rFonts w:ascii="宋体" w:eastAsia="宋体" w:hAnsi="宋体" w:cs="宋体"/>
          <w:color w:val="333333"/>
          <w:sz w:val="28"/>
          <w:szCs w:val="28"/>
        </w:rPr>
      </w:pPr>
      <w:r>
        <w:rPr>
          <w:rFonts w:ascii="宋体" w:eastAsia="宋体" w:hAnsi="宋体" w:cs="宋体" w:hint="eastAsia"/>
          <w:color w:val="333333"/>
          <w:sz w:val="28"/>
          <w:szCs w:val="28"/>
        </w:rPr>
        <w:t>5</w:t>
      </w:r>
      <w:r>
        <w:rPr>
          <w:rFonts w:ascii="宋体" w:eastAsia="宋体" w:hAnsi="宋体" w:cs="宋体" w:hint="eastAsia"/>
          <w:color w:val="333333"/>
          <w:sz w:val="28"/>
          <w:szCs w:val="28"/>
        </w:rPr>
        <w:t>、</w:t>
      </w:r>
      <w:r>
        <w:rPr>
          <w:rFonts w:ascii="宋体" w:eastAsia="宋体" w:hAnsi="宋体" w:cs="宋体" w:hint="eastAsia"/>
          <w:color w:val="333333"/>
          <w:sz w:val="28"/>
          <w:szCs w:val="28"/>
        </w:rPr>
        <w:t>具备履行合同所必需的设备和专业技术能力；</w:t>
      </w:r>
    </w:p>
    <w:p w:rsidR="00F80C1F" w:rsidRDefault="007014B9">
      <w:pPr>
        <w:pStyle w:val="a7"/>
        <w:widowControl/>
        <w:spacing w:before="150" w:beforeAutospacing="0" w:afterAutospacing="0" w:line="500" w:lineRule="exact"/>
        <w:rPr>
          <w:rFonts w:ascii="宋体" w:eastAsia="宋体" w:hAnsi="宋体" w:cs="宋体"/>
          <w:color w:val="333333"/>
          <w:sz w:val="28"/>
          <w:szCs w:val="28"/>
        </w:rPr>
      </w:pPr>
      <w:r>
        <w:rPr>
          <w:rFonts w:ascii="宋体" w:eastAsia="宋体" w:hAnsi="宋体" w:cs="宋体" w:hint="eastAsia"/>
          <w:color w:val="333333"/>
          <w:sz w:val="28"/>
          <w:szCs w:val="28"/>
        </w:rPr>
        <w:t>6</w:t>
      </w:r>
      <w:r>
        <w:rPr>
          <w:rFonts w:ascii="宋体" w:eastAsia="宋体" w:hAnsi="宋体" w:cs="宋体" w:hint="eastAsia"/>
          <w:color w:val="333333"/>
          <w:sz w:val="28"/>
          <w:szCs w:val="28"/>
        </w:rPr>
        <w:t>、</w:t>
      </w:r>
      <w:r>
        <w:rPr>
          <w:rFonts w:ascii="宋体" w:eastAsia="宋体" w:hAnsi="宋体" w:cs="宋体" w:hint="eastAsia"/>
          <w:color w:val="333333"/>
          <w:sz w:val="28"/>
          <w:szCs w:val="28"/>
        </w:rPr>
        <w:t>参加采购活动前</w:t>
      </w:r>
      <w:r>
        <w:rPr>
          <w:rFonts w:ascii="宋体" w:eastAsia="宋体" w:hAnsi="宋体" w:cs="宋体" w:hint="eastAsia"/>
          <w:color w:val="333333"/>
          <w:sz w:val="28"/>
          <w:szCs w:val="28"/>
        </w:rPr>
        <w:t>3</w:t>
      </w:r>
      <w:r>
        <w:rPr>
          <w:rFonts w:ascii="宋体" w:eastAsia="宋体" w:hAnsi="宋体" w:cs="宋体" w:hint="eastAsia"/>
          <w:color w:val="333333"/>
          <w:sz w:val="28"/>
          <w:szCs w:val="28"/>
        </w:rPr>
        <w:t>年内在经营活动中没有重大违法记录；</w:t>
      </w:r>
    </w:p>
    <w:p w:rsidR="00F80C1F" w:rsidRDefault="007014B9">
      <w:pPr>
        <w:pStyle w:val="a7"/>
        <w:widowControl/>
        <w:spacing w:before="150" w:beforeAutospacing="0" w:afterAutospacing="0" w:line="500" w:lineRule="exact"/>
        <w:rPr>
          <w:rFonts w:ascii="宋体" w:eastAsia="宋体" w:hAnsi="宋体" w:cs="宋体"/>
          <w:color w:val="333333"/>
          <w:sz w:val="28"/>
          <w:szCs w:val="28"/>
        </w:rPr>
      </w:pPr>
      <w:r>
        <w:rPr>
          <w:rFonts w:ascii="宋体" w:eastAsia="宋体" w:hAnsi="宋体" w:cs="宋体" w:hint="eastAsia"/>
          <w:color w:val="333333"/>
          <w:sz w:val="28"/>
          <w:szCs w:val="28"/>
        </w:rPr>
        <w:t>7</w:t>
      </w:r>
      <w:r>
        <w:rPr>
          <w:rFonts w:ascii="宋体" w:eastAsia="宋体" w:hAnsi="宋体" w:cs="宋体" w:hint="eastAsia"/>
          <w:color w:val="333333"/>
          <w:sz w:val="28"/>
          <w:szCs w:val="28"/>
        </w:rPr>
        <w:t>、</w:t>
      </w:r>
      <w:r>
        <w:rPr>
          <w:rFonts w:ascii="宋体" w:eastAsia="宋体" w:hAnsi="宋体" w:cs="宋体" w:hint="eastAsia"/>
          <w:color w:val="333333"/>
          <w:sz w:val="28"/>
          <w:szCs w:val="28"/>
        </w:rPr>
        <w:t>具备法律、行政法规规定的其他条件的证明材料；</w:t>
      </w:r>
    </w:p>
    <w:p w:rsidR="00F80C1F" w:rsidRDefault="007014B9">
      <w:pPr>
        <w:pStyle w:val="a7"/>
        <w:widowControl/>
        <w:spacing w:before="150" w:beforeAutospacing="0" w:afterAutospacing="0" w:line="500" w:lineRule="exact"/>
        <w:rPr>
          <w:rFonts w:ascii="宋体" w:eastAsia="宋体" w:hAnsi="宋体" w:cs="宋体"/>
          <w:color w:val="333333"/>
          <w:sz w:val="28"/>
          <w:szCs w:val="28"/>
        </w:rPr>
      </w:pPr>
      <w:r>
        <w:rPr>
          <w:rFonts w:ascii="宋体" w:eastAsia="宋体" w:hAnsi="宋体" w:cs="宋体" w:hint="eastAsia"/>
          <w:color w:val="333333"/>
          <w:sz w:val="28"/>
          <w:szCs w:val="28"/>
        </w:rPr>
        <w:t>8</w:t>
      </w:r>
      <w:r>
        <w:rPr>
          <w:rFonts w:ascii="宋体" w:eastAsia="宋体" w:hAnsi="宋体" w:cs="宋体" w:hint="eastAsia"/>
          <w:color w:val="333333"/>
          <w:sz w:val="28"/>
          <w:szCs w:val="28"/>
        </w:rPr>
        <w:t>、</w:t>
      </w:r>
      <w:r>
        <w:rPr>
          <w:rFonts w:ascii="宋体" w:eastAsia="宋体" w:hAnsi="宋体" w:cs="宋体" w:hint="eastAsia"/>
          <w:color w:val="333333"/>
          <w:sz w:val="28"/>
          <w:szCs w:val="28"/>
        </w:rPr>
        <w:t>企业注册地或项目所在地检察机关出具的近三年有效的无行贿犯罪档案查询告知函（开具日期应在招标公告发布日期当日或之后）；</w:t>
      </w:r>
    </w:p>
    <w:p w:rsidR="00F80C1F" w:rsidRDefault="007014B9">
      <w:pPr>
        <w:pStyle w:val="a7"/>
        <w:widowControl/>
        <w:spacing w:before="150" w:beforeAutospacing="0" w:afterAutospacing="0" w:line="500" w:lineRule="exact"/>
        <w:rPr>
          <w:rFonts w:ascii="宋体" w:eastAsia="宋体" w:hAnsi="宋体" w:cs="宋体"/>
          <w:color w:val="333333"/>
          <w:sz w:val="28"/>
          <w:szCs w:val="28"/>
        </w:rPr>
      </w:pPr>
      <w:r>
        <w:rPr>
          <w:rFonts w:ascii="宋体" w:eastAsia="宋体" w:hAnsi="宋体" w:cs="宋体" w:hint="eastAsia"/>
          <w:color w:val="333333"/>
          <w:sz w:val="28"/>
          <w:szCs w:val="28"/>
        </w:rPr>
        <w:t>9</w:t>
      </w:r>
      <w:r>
        <w:rPr>
          <w:rFonts w:ascii="宋体" w:eastAsia="宋体" w:hAnsi="宋体" w:cs="宋体" w:hint="eastAsia"/>
          <w:color w:val="333333"/>
          <w:sz w:val="28"/>
          <w:szCs w:val="28"/>
        </w:rPr>
        <w:t>、</w:t>
      </w:r>
      <w:r>
        <w:rPr>
          <w:rFonts w:ascii="宋体" w:eastAsia="宋体" w:hAnsi="宋体" w:cs="宋体" w:hint="eastAsia"/>
          <w:color w:val="333333"/>
          <w:sz w:val="28"/>
          <w:szCs w:val="28"/>
        </w:rPr>
        <w:t>本项目不接受联合体投标。</w:t>
      </w:r>
    </w:p>
    <w:p w:rsidR="00F80C1F" w:rsidRDefault="007014B9">
      <w:pPr>
        <w:pStyle w:val="a7"/>
        <w:widowControl/>
        <w:spacing w:before="150" w:beforeAutospacing="0" w:afterAutospacing="0" w:line="500" w:lineRule="exact"/>
        <w:ind w:firstLine="420"/>
        <w:rPr>
          <w:rFonts w:ascii="宋体" w:eastAsia="宋体" w:hAnsi="宋体" w:cs="宋体"/>
          <w:b/>
          <w:bCs/>
          <w:color w:val="333333"/>
          <w:sz w:val="28"/>
          <w:szCs w:val="28"/>
        </w:rPr>
      </w:pPr>
      <w:r>
        <w:rPr>
          <w:rFonts w:ascii="宋体" w:eastAsia="宋体" w:hAnsi="宋体" w:cs="宋体" w:hint="eastAsia"/>
          <w:b/>
          <w:bCs/>
          <w:color w:val="333333"/>
          <w:sz w:val="28"/>
          <w:szCs w:val="28"/>
        </w:rPr>
        <w:t>注：“信用中国”网站的“失信被执行人”和“重大税收违法案件当事人名单”、“中国政府采购”网站的“政府采购严重违法失信行为记录名单”的不得参加本次采购活动。</w:t>
      </w:r>
    </w:p>
    <w:p w:rsidR="00F80C1F" w:rsidRDefault="007014B9">
      <w:pPr>
        <w:pStyle w:val="a7"/>
        <w:widowControl/>
        <w:spacing w:before="150" w:beforeAutospacing="0" w:afterAutospacing="0" w:line="480" w:lineRule="atLeast"/>
        <w:rPr>
          <w:rFonts w:ascii="宋体" w:eastAsia="宋体" w:hAnsi="宋体" w:cs="宋体"/>
          <w:color w:val="333333"/>
          <w:sz w:val="28"/>
          <w:szCs w:val="28"/>
        </w:rPr>
      </w:pPr>
      <w:r>
        <w:rPr>
          <w:rFonts w:ascii="宋体" w:eastAsia="宋体" w:hAnsi="宋体" w:cs="宋体" w:hint="eastAsia"/>
          <w:color w:val="333333"/>
          <w:sz w:val="28"/>
          <w:szCs w:val="28"/>
        </w:rPr>
        <w:lastRenderedPageBreak/>
        <w:t>五、</w:t>
      </w:r>
      <w:r>
        <w:rPr>
          <w:rFonts w:ascii="宋体" w:eastAsia="宋体" w:hAnsi="宋体" w:cs="宋体" w:hint="eastAsia"/>
          <w:color w:val="333333"/>
          <w:sz w:val="28"/>
          <w:szCs w:val="28"/>
        </w:rPr>
        <w:t>交货地点：</w:t>
      </w:r>
      <w:r>
        <w:rPr>
          <w:rFonts w:ascii="宋体" w:eastAsia="宋体" w:hAnsi="宋体" w:cs="宋体" w:hint="eastAsia"/>
          <w:color w:val="333333"/>
          <w:sz w:val="28"/>
          <w:szCs w:val="28"/>
        </w:rPr>
        <w:t xml:space="preserve"> </w:t>
      </w:r>
      <w:r>
        <w:rPr>
          <w:rFonts w:ascii="宋体" w:eastAsia="宋体" w:hAnsi="宋体" w:cs="宋体" w:hint="eastAsia"/>
          <w:color w:val="333333"/>
          <w:sz w:val="28"/>
          <w:szCs w:val="28"/>
        </w:rPr>
        <w:t>泰山护理职业学院实验中心指定地点。</w:t>
      </w:r>
    </w:p>
    <w:p w:rsidR="00F80C1F" w:rsidRDefault="007014B9">
      <w:pPr>
        <w:pStyle w:val="a7"/>
        <w:widowControl/>
        <w:spacing w:before="150" w:beforeAutospacing="0" w:afterAutospacing="0" w:line="480" w:lineRule="atLeast"/>
        <w:rPr>
          <w:rFonts w:ascii="宋体" w:eastAsia="宋体" w:hAnsi="宋体" w:cs="宋体"/>
          <w:color w:val="333333"/>
          <w:sz w:val="28"/>
          <w:szCs w:val="28"/>
        </w:rPr>
      </w:pPr>
      <w:r>
        <w:rPr>
          <w:rFonts w:ascii="宋体" w:eastAsia="宋体" w:hAnsi="宋体" w:cs="宋体" w:hint="eastAsia"/>
          <w:color w:val="333333"/>
          <w:sz w:val="28"/>
          <w:szCs w:val="28"/>
        </w:rPr>
        <w:t>六、交货日期：签订合同后，</w:t>
      </w:r>
      <w:r>
        <w:rPr>
          <w:rFonts w:ascii="宋体" w:eastAsia="宋体" w:hAnsi="宋体" w:cs="宋体" w:hint="eastAsia"/>
          <w:color w:val="333333"/>
          <w:sz w:val="28"/>
          <w:szCs w:val="28"/>
        </w:rPr>
        <w:t>20</w:t>
      </w:r>
      <w:r>
        <w:rPr>
          <w:rFonts w:ascii="宋体" w:eastAsia="宋体" w:hAnsi="宋体" w:cs="宋体" w:hint="eastAsia"/>
          <w:color w:val="333333"/>
          <w:sz w:val="28"/>
          <w:szCs w:val="28"/>
        </w:rPr>
        <w:t>个工作日。</w:t>
      </w:r>
    </w:p>
    <w:p w:rsidR="00F80C1F" w:rsidRDefault="007014B9">
      <w:pPr>
        <w:pStyle w:val="a7"/>
        <w:widowControl/>
        <w:spacing w:before="150" w:beforeAutospacing="0" w:afterAutospacing="0" w:line="480" w:lineRule="atLeast"/>
        <w:rPr>
          <w:rFonts w:ascii="宋体" w:eastAsia="宋体" w:hAnsi="宋体" w:cs="宋体"/>
          <w:color w:val="333333"/>
          <w:sz w:val="28"/>
          <w:szCs w:val="28"/>
        </w:rPr>
      </w:pPr>
      <w:r>
        <w:rPr>
          <w:rFonts w:ascii="宋体" w:eastAsia="宋体" w:hAnsi="宋体" w:cs="宋体" w:hint="eastAsia"/>
          <w:color w:val="333333"/>
          <w:sz w:val="28"/>
          <w:szCs w:val="28"/>
        </w:rPr>
        <w:t>七、</w:t>
      </w:r>
      <w:r>
        <w:rPr>
          <w:rFonts w:ascii="宋体" w:eastAsia="宋体" w:hAnsi="宋体" w:cs="宋体" w:hint="eastAsia"/>
          <w:color w:val="333333"/>
          <w:sz w:val="28"/>
          <w:szCs w:val="28"/>
        </w:rPr>
        <w:t>售后服务：</w:t>
      </w:r>
    </w:p>
    <w:p w:rsidR="00F80C1F" w:rsidRDefault="007014B9">
      <w:pPr>
        <w:pStyle w:val="a7"/>
        <w:widowControl/>
        <w:spacing w:before="150" w:beforeAutospacing="0" w:afterAutospacing="0" w:line="480" w:lineRule="atLeast"/>
        <w:rPr>
          <w:rFonts w:ascii="宋体" w:eastAsia="宋体" w:hAnsi="宋体" w:cs="宋体"/>
          <w:color w:val="333333"/>
          <w:sz w:val="28"/>
          <w:szCs w:val="28"/>
        </w:rPr>
      </w:pPr>
      <w:r>
        <w:rPr>
          <w:rFonts w:ascii="宋体" w:eastAsia="宋体" w:hAnsi="宋体" w:cs="宋体" w:hint="eastAsia"/>
          <w:color w:val="333333"/>
          <w:sz w:val="28"/>
          <w:szCs w:val="28"/>
        </w:rPr>
        <w:t>1</w:t>
      </w:r>
      <w:r>
        <w:rPr>
          <w:rFonts w:ascii="宋体" w:eastAsia="宋体" w:hAnsi="宋体" w:cs="宋体" w:hint="eastAsia"/>
          <w:color w:val="333333"/>
          <w:sz w:val="28"/>
          <w:szCs w:val="28"/>
        </w:rPr>
        <w:t>、负责免费</w:t>
      </w:r>
      <w:r>
        <w:rPr>
          <w:rFonts w:ascii="宋体" w:eastAsia="宋体" w:hAnsi="宋体" w:cs="宋体" w:hint="eastAsia"/>
          <w:color w:val="333333"/>
          <w:sz w:val="28"/>
          <w:szCs w:val="28"/>
        </w:rPr>
        <w:t>安装，</w:t>
      </w:r>
      <w:r>
        <w:rPr>
          <w:rFonts w:ascii="宋体" w:eastAsia="宋体" w:hAnsi="宋体" w:cs="宋体" w:hint="eastAsia"/>
          <w:color w:val="333333"/>
          <w:sz w:val="28"/>
          <w:szCs w:val="28"/>
        </w:rPr>
        <w:t>及时送货。</w:t>
      </w:r>
      <w:r>
        <w:rPr>
          <w:rFonts w:ascii="宋体" w:eastAsia="宋体" w:hAnsi="宋体" w:cs="宋体" w:hint="eastAsia"/>
          <w:color w:val="333333"/>
          <w:sz w:val="28"/>
          <w:szCs w:val="28"/>
        </w:rPr>
        <w:t>2</w:t>
      </w:r>
      <w:r>
        <w:rPr>
          <w:rFonts w:ascii="宋体" w:eastAsia="宋体" w:hAnsi="宋体" w:cs="宋体" w:hint="eastAsia"/>
          <w:color w:val="333333"/>
          <w:sz w:val="28"/>
          <w:szCs w:val="28"/>
        </w:rPr>
        <w:t>、售后出现问题时及时保修</w:t>
      </w:r>
      <w:r>
        <w:rPr>
          <w:rFonts w:ascii="宋体" w:eastAsia="宋体" w:hAnsi="宋体" w:cs="宋体" w:hint="eastAsia"/>
          <w:color w:val="333333"/>
          <w:sz w:val="28"/>
          <w:szCs w:val="28"/>
        </w:rPr>
        <w:t>。</w:t>
      </w:r>
    </w:p>
    <w:p w:rsidR="00F80C1F" w:rsidRDefault="007014B9">
      <w:pPr>
        <w:pStyle w:val="a7"/>
        <w:widowControl/>
        <w:spacing w:before="150" w:beforeAutospacing="0" w:afterAutospacing="0" w:line="480" w:lineRule="atLeast"/>
        <w:rPr>
          <w:rFonts w:ascii="宋体" w:eastAsia="宋体" w:hAnsi="宋体" w:cs="宋体"/>
          <w:color w:val="333333"/>
          <w:sz w:val="28"/>
          <w:szCs w:val="28"/>
        </w:rPr>
      </w:pPr>
      <w:r>
        <w:rPr>
          <w:rFonts w:ascii="宋体" w:eastAsia="宋体" w:hAnsi="宋体" w:cs="宋体" w:hint="eastAsia"/>
          <w:color w:val="333333"/>
          <w:sz w:val="28"/>
          <w:szCs w:val="28"/>
        </w:rPr>
        <w:t>2</w:t>
      </w:r>
      <w:r>
        <w:rPr>
          <w:rFonts w:ascii="宋体" w:eastAsia="宋体" w:hAnsi="宋体" w:cs="宋体" w:hint="eastAsia"/>
          <w:color w:val="333333"/>
          <w:sz w:val="28"/>
          <w:szCs w:val="28"/>
        </w:rPr>
        <w:t>、质保期：设备保质期</w:t>
      </w:r>
      <w:r>
        <w:rPr>
          <w:rFonts w:ascii="宋体" w:eastAsia="宋体" w:hAnsi="宋体" w:cs="宋体" w:hint="eastAsia"/>
          <w:color w:val="333333"/>
          <w:sz w:val="28"/>
          <w:szCs w:val="28"/>
        </w:rPr>
        <w:t>3</w:t>
      </w:r>
      <w:r>
        <w:rPr>
          <w:rFonts w:ascii="宋体" w:eastAsia="宋体" w:hAnsi="宋体" w:cs="宋体" w:hint="eastAsia"/>
          <w:color w:val="333333"/>
          <w:sz w:val="28"/>
          <w:szCs w:val="28"/>
        </w:rPr>
        <w:t>年</w:t>
      </w:r>
      <w:r>
        <w:rPr>
          <w:rFonts w:ascii="宋体" w:eastAsia="宋体" w:hAnsi="宋体" w:cs="宋体"/>
          <w:color w:val="333333"/>
          <w:sz w:val="28"/>
          <w:szCs w:val="28"/>
        </w:rPr>
        <w:t>(</w:t>
      </w:r>
      <w:r>
        <w:rPr>
          <w:rFonts w:ascii="宋体" w:eastAsia="宋体" w:hAnsi="宋体" w:cs="宋体" w:hint="eastAsia"/>
          <w:color w:val="333333"/>
          <w:sz w:val="28"/>
          <w:szCs w:val="28"/>
        </w:rPr>
        <w:t>从验收合格日算起）。</w:t>
      </w:r>
    </w:p>
    <w:p w:rsidR="00F80C1F" w:rsidRDefault="007014B9">
      <w:pPr>
        <w:pStyle w:val="a7"/>
        <w:widowControl/>
        <w:spacing w:before="150" w:beforeAutospacing="0" w:afterAutospacing="0" w:line="480" w:lineRule="atLeast"/>
        <w:rPr>
          <w:rFonts w:ascii="宋体" w:eastAsia="宋体" w:hAnsi="宋体" w:cs="宋体"/>
          <w:color w:val="333333"/>
          <w:sz w:val="28"/>
          <w:szCs w:val="28"/>
        </w:rPr>
      </w:pPr>
      <w:r>
        <w:rPr>
          <w:rFonts w:ascii="宋体" w:eastAsia="宋体" w:hAnsi="宋体" w:cs="宋体" w:hint="eastAsia"/>
          <w:color w:val="333333"/>
          <w:sz w:val="28"/>
          <w:szCs w:val="28"/>
        </w:rPr>
        <w:t>八</w:t>
      </w:r>
      <w:r>
        <w:rPr>
          <w:rFonts w:ascii="宋体" w:eastAsia="宋体" w:hAnsi="宋体" w:cs="宋体" w:hint="eastAsia"/>
          <w:color w:val="333333"/>
          <w:sz w:val="28"/>
          <w:szCs w:val="28"/>
        </w:rPr>
        <w:t>、付款方式：</w:t>
      </w:r>
    </w:p>
    <w:p w:rsidR="00F80C1F" w:rsidRDefault="007014B9">
      <w:pPr>
        <w:pStyle w:val="a3"/>
        <w:tabs>
          <w:tab w:val="right" w:pos="8312"/>
        </w:tabs>
        <w:spacing w:line="520" w:lineRule="exact"/>
        <w:ind w:firstLine="480"/>
        <w:rPr>
          <w:rFonts w:eastAsia="宋体" w:hAnsi="宋体" w:cs="宋体"/>
          <w:sz w:val="28"/>
          <w:szCs w:val="28"/>
          <w:lang w:val="zh-CN"/>
        </w:rPr>
      </w:pPr>
      <w:r>
        <w:rPr>
          <w:rFonts w:eastAsia="宋体" w:hAnsi="宋体" w:cs="宋体" w:hint="eastAsia"/>
          <w:sz w:val="28"/>
          <w:szCs w:val="28"/>
          <w:lang w:val="zh-CN"/>
        </w:rPr>
        <w:t>本项目无预付款，合同生效后，供货方供货并安装调试完毕，经采购方和供货方联合验收合格后，支付合同总金额的</w:t>
      </w:r>
      <w:r>
        <w:rPr>
          <w:rFonts w:eastAsia="宋体" w:hAnsi="宋体" w:cs="宋体" w:hint="eastAsia"/>
          <w:sz w:val="28"/>
          <w:szCs w:val="28"/>
          <w:lang w:val="zh-CN"/>
        </w:rPr>
        <w:t>95%</w:t>
      </w:r>
      <w:r>
        <w:rPr>
          <w:rFonts w:eastAsia="宋体" w:hAnsi="宋体" w:cs="宋体" w:hint="eastAsia"/>
          <w:sz w:val="28"/>
          <w:szCs w:val="28"/>
          <w:lang w:val="zh-CN"/>
        </w:rPr>
        <w:t>，余款转为质量保证金，质保期（一年）满后无质量问题</w:t>
      </w:r>
      <w:r>
        <w:rPr>
          <w:rFonts w:eastAsia="宋体" w:hAnsi="宋体" w:cs="宋体" w:hint="eastAsia"/>
          <w:sz w:val="28"/>
          <w:szCs w:val="28"/>
          <w:lang w:val="zh-CN"/>
        </w:rPr>
        <w:t>30</w:t>
      </w:r>
      <w:r>
        <w:rPr>
          <w:rFonts w:eastAsia="宋体" w:hAnsi="宋体" w:cs="宋体" w:hint="eastAsia"/>
          <w:sz w:val="28"/>
          <w:szCs w:val="28"/>
          <w:lang w:val="zh-CN"/>
        </w:rPr>
        <w:t>日内一次性付清，不计利息。</w:t>
      </w:r>
    </w:p>
    <w:p w:rsidR="00F80C1F" w:rsidRDefault="007014B9">
      <w:pPr>
        <w:pStyle w:val="a7"/>
        <w:widowControl/>
        <w:spacing w:before="150" w:beforeAutospacing="0" w:afterAutospacing="0" w:line="480" w:lineRule="atLeast"/>
        <w:rPr>
          <w:rFonts w:ascii="宋体" w:eastAsia="宋体" w:hAnsi="宋体" w:cs="宋体"/>
          <w:color w:val="333333"/>
          <w:sz w:val="28"/>
          <w:szCs w:val="28"/>
        </w:rPr>
      </w:pPr>
      <w:r>
        <w:rPr>
          <w:rFonts w:ascii="宋体" w:eastAsia="宋体" w:hAnsi="宋体" w:cs="宋体" w:hint="eastAsia"/>
          <w:color w:val="333333"/>
          <w:sz w:val="28"/>
          <w:szCs w:val="28"/>
        </w:rPr>
        <w:t>九、</w:t>
      </w:r>
      <w:r>
        <w:rPr>
          <w:rFonts w:ascii="宋体" w:eastAsia="宋体" w:hAnsi="宋体" w:cs="宋体" w:hint="eastAsia"/>
          <w:color w:val="333333"/>
          <w:sz w:val="28"/>
          <w:szCs w:val="28"/>
        </w:rPr>
        <w:t>验收要求：</w:t>
      </w:r>
    </w:p>
    <w:p w:rsidR="00F80C1F" w:rsidRDefault="007014B9">
      <w:pPr>
        <w:pStyle w:val="a3"/>
        <w:spacing w:line="520" w:lineRule="exact"/>
        <w:rPr>
          <w:rFonts w:eastAsia="宋体" w:hAnsi="宋体" w:cs="宋体"/>
          <w:sz w:val="28"/>
          <w:szCs w:val="28"/>
        </w:rPr>
      </w:pPr>
      <w:r>
        <w:rPr>
          <w:rFonts w:eastAsia="宋体" w:hAnsi="宋体" w:cs="宋体" w:hint="eastAsia"/>
          <w:sz w:val="28"/>
          <w:szCs w:val="28"/>
        </w:rPr>
        <w:t>1</w:t>
      </w:r>
      <w:r>
        <w:rPr>
          <w:rFonts w:eastAsia="宋体" w:hAnsi="宋体" w:cs="宋体" w:hint="eastAsia"/>
          <w:sz w:val="28"/>
          <w:szCs w:val="28"/>
        </w:rPr>
        <w:t>、货物运达甲方指定的交货地点后，由甲乙双方一同验收并签字确认。</w:t>
      </w:r>
    </w:p>
    <w:p w:rsidR="00F80C1F" w:rsidRDefault="007014B9">
      <w:pPr>
        <w:pStyle w:val="a3"/>
        <w:spacing w:line="520" w:lineRule="exact"/>
        <w:rPr>
          <w:rFonts w:eastAsia="宋体" w:hAnsi="宋体" w:cs="宋体"/>
          <w:sz w:val="28"/>
          <w:szCs w:val="28"/>
        </w:rPr>
      </w:pPr>
      <w:r>
        <w:rPr>
          <w:rFonts w:eastAsia="宋体" w:hAnsi="宋体" w:cs="宋体" w:hint="eastAsia"/>
          <w:sz w:val="28"/>
          <w:szCs w:val="28"/>
        </w:rPr>
        <w:t>2</w:t>
      </w:r>
      <w:r>
        <w:rPr>
          <w:rFonts w:eastAsia="宋体" w:hAnsi="宋体" w:cs="宋体" w:hint="eastAsia"/>
          <w:sz w:val="28"/>
          <w:szCs w:val="28"/>
        </w:rPr>
        <w:t>、对货物的质量问题，甲方应在发现后向乙方提出书面异议，乙方在接到书面异议后，应当在</w:t>
      </w:r>
      <w:r>
        <w:rPr>
          <w:rFonts w:eastAsia="宋体" w:hAnsi="宋体" w:cs="宋体" w:hint="eastAsia"/>
          <w:sz w:val="28"/>
          <w:szCs w:val="28"/>
          <w:u w:val="single"/>
        </w:rPr>
        <w:t>3</w:t>
      </w:r>
      <w:r>
        <w:rPr>
          <w:rFonts w:eastAsia="宋体" w:hAnsi="宋体" w:cs="宋体" w:hint="eastAsia"/>
          <w:sz w:val="28"/>
          <w:szCs w:val="28"/>
        </w:rPr>
        <w:t>日内负责处理。甲方逾期提出的，对所交货物视为符合合同的规定。如果乙方在投标文件及谈判过程中做出的书面说明及承诺中，有明确质量保证期的，适用质量保证期。</w:t>
      </w:r>
    </w:p>
    <w:p w:rsidR="00F80C1F" w:rsidRDefault="007014B9">
      <w:pPr>
        <w:pStyle w:val="a3"/>
        <w:spacing w:line="520" w:lineRule="exact"/>
        <w:rPr>
          <w:rFonts w:eastAsia="宋体" w:hAnsi="宋体" w:cs="宋体"/>
          <w:sz w:val="28"/>
          <w:szCs w:val="28"/>
        </w:rPr>
      </w:pPr>
      <w:r>
        <w:rPr>
          <w:rFonts w:eastAsia="宋体" w:hAnsi="宋体" w:cs="宋体" w:hint="eastAsia"/>
          <w:sz w:val="28"/>
          <w:szCs w:val="28"/>
        </w:rPr>
        <w:t>3</w:t>
      </w:r>
      <w:r>
        <w:rPr>
          <w:rFonts w:eastAsia="宋体" w:hAnsi="宋体" w:cs="宋体" w:hint="eastAsia"/>
          <w:sz w:val="28"/>
          <w:szCs w:val="28"/>
        </w:rPr>
        <w:t>、经双方共同验收，货物达不到质量或规格要求的，甲方可以拒收，并可解除合同且不承担任何法律责任。</w:t>
      </w:r>
    </w:p>
    <w:p w:rsidR="00F80C1F" w:rsidRDefault="00F80C1F">
      <w:pPr>
        <w:pStyle w:val="a7"/>
        <w:widowControl/>
        <w:spacing w:before="150" w:beforeAutospacing="0" w:afterAutospacing="0" w:line="480" w:lineRule="atLeast"/>
        <w:ind w:firstLine="420"/>
        <w:rPr>
          <w:rFonts w:ascii="宋体" w:eastAsia="宋体" w:hAnsi="宋体" w:cs="宋体"/>
          <w:color w:val="333333"/>
          <w:sz w:val="28"/>
          <w:szCs w:val="28"/>
        </w:rPr>
      </w:pPr>
    </w:p>
    <w:p w:rsidR="00F80C1F" w:rsidRDefault="00F80C1F">
      <w:pPr>
        <w:pStyle w:val="a7"/>
        <w:widowControl/>
        <w:spacing w:before="150" w:beforeAutospacing="0" w:afterAutospacing="0" w:line="480" w:lineRule="atLeast"/>
        <w:ind w:firstLineChars="200" w:firstLine="560"/>
        <w:jc w:val="center"/>
        <w:rPr>
          <w:rFonts w:ascii="宋体" w:eastAsia="宋体" w:hAnsi="宋体" w:cs="宋体"/>
          <w:color w:val="333333"/>
          <w:sz w:val="28"/>
          <w:szCs w:val="28"/>
        </w:rPr>
      </w:pPr>
    </w:p>
    <w:p w:rsidR="00F80C1F" w:rsidRDefault="00F80C1F">
      <w:pPr>
        <w:pStyle w:val="a7"/>
        <w:widowControl/>
        <w:spacing w:before="150" w:beforeAutospacing="0" w:afterAutospacing="0" w:line="480" w:lineRule="atLeast"/>
        <w:ind w:firstLineChars="200" w:firstLine="560"/>
        <w:jc w:val="center"/>
        <w:rPr>
          <w:rFonts w:ascii="宋体" w:eastAsia="宋体" w:hAnsi="宋体" w:cs="宋体"/>
          <w:color w:val="333333"/>
          <w:sz w:val="28"/>
          <w:szCs w:val="28"/>
        </w:rPr>
      </w:pPr>
    </w:p>
    <w:p w:rsidR="00F80C1F" w:rsidRDefault="007014B9">
      <w:pPr>
        <w:pStyle w:val="a7"/>
        <w:widowControl/>
        <w:spacing w:before="150" w:beforeAutospacing="0" w:afterAutospacing="0" w:line="480" w:lineRule="atLeast"/>
        <w:ind w:firstLineChars="200" w:firstLine="560"/>
        <w:jc w:val="center"/>
        <w:rPr>
          <w:rFonts w:ascii="宋体" w:eastAsia="宋体" w:hAnsi="宋体" w:cs="宋体"/>
          <w:color w:val="333333"/>
          <w:sz w:val="28"/>
          <w:szCs w:val="28"/>
        </w:rPr>
      </w:pPr>
      <w:r>
        <w:rPr>
          <w:rFonts w:ascii="宋体" w:eastAsia="宋体" w:hAnsi="宋体" w:cs="宋体" w:hint="eastAsia"/>
          <w:color w:val="333333"/>
          <w:sz w:val="28"/>
          <w:szCs w:val="28"/>
        </w:rPr>
        <w:lastRenderedPageBreak/>
        <w:t>第四章</w:t>
      </w:r>
      <w:r>
        <w:rPr>
          <w:rFonts w:ascii="宋体" w:eastAsia="宋体" w:hAnsi="宋体" w:cs="宋体" w:hint="eastAsia"/>
          <w:color w:val="333333"/>
          <w:sz w:val="28"/>
          <w:szCs w:val="28"/>
        </w:rPr>
        <w:t xml:space="preserve"> </w:t>
      </w:r>
      <w:r>
        <w:rPr>
          <w:rFonts w:ascii="宋体" w:eastAsia="宋体" w:hAnsi="宋体" w:cs="宋体" w:hint="eastAsia"/>
          <w:color w:val="333333"/>
          <w:sz w:val="28"/>
          <w:szCs w:val="28"/>
        </w:rPr>
        <w:t>报价文件格式</w:t>
      </w:r>
    </w:p>
    <w:p w:rsidR="00F80C1F" w:rsidRDefault="00F80C1F">
      <w:pPr>
        <w:rPr>
          <w:rFonts w:ascii="宋体" w:eastAsia="宋体" w:hAnsi="宋体" w:cs="宋体"/>
          <w:b/>
          <w:sz w:val="28"/>
          <w:szCs w:val="28"/>
        </w:rPr>
      </w:pPr>
    </w:p>
    <w:p w:rsidR="00F80C1F" w:rsidRDefault="00F80C1F">
      <w:pPr>
        <w:ind w:firstLineChars="250" w:firstLine="700"/>
        <w:rPr>
          <w:rFonts w:ascii="宋体" w:eastAsia="宋体" w:hAnsi="宋体" w:cs="宋体"/>
          <w:sz w:val="28"/>
          <w:szCs w:val="28"/>
        </w:rPr>
      </w:pPr>
    </w:p>
    <w:p w:rsidR="00F80C1F" w:rsidRDefault="007014B9">
      <w:pPr>
        <w:jc w:val="center"/>
        <w:rPr>
          <w:rFonts w:ascii="宋体" w:eastAsia="宋体" w:hAnsi="宋体" w:cs="宋体"/>
          <w:b/>
          <w:bCs/>
          <w:sz w:val="28"/>
          <w:szCs w:val="28"/>
        </w:rPr>
      </w:pPr>
      <w:r>
        <w:rPr>
          <w:rFonts w:ascii="宋体" w:eastAsia="宋体" w:hAnsi="宋体" w:cs="宋体" w:hint="eastAsia"/>
          <w:b/>
          <w:bCs/>
          <w:sz w:val="28"/>
          <w:szCs w:val="28"/>
        </w:rPr>
        <w:t>一、报</w:t>
      </w:r>
      <w:r>
        <w:rPr>
          <w:rFonts w:ascii="宋体" w:eastAsia="宋体" w:hAnsi="宋体" w:cs="宋体" w:hint="eastAsia"/>
          <w:b/>
          <w:bCs/>
          <w:sz w:val="28"/>
          <w:szCs w:val="28"/>
        </w:rPr>
        <w:t xml:space="preserve"> </w:t>
      </w:r>
      <w:r>
        <w:rPr>
          <w:rFonts w:ascii="宋体" w:eastAsia="宋体" w:hAnsi="宋体" w:cs="宋体" w:hint="eastAsia"/>
          <w:b/>
          <w:bCs/>
          <w:sz w:val="28"/>
          <w:szCs w:val="28"/>
        </w:rPr>
        <w:t>价</w:t>
      </w:r>
      <w:r>
        <w:rPr>
          <w:rFonts w:ascii="宋体" w:eastAsia="宋体" w:hAnsi="宋体" w:cs="宋体" w:hint="eastAsia"/>
          <w:b/>
          <w:bCs/>
          <w:sz w:val="28"/>
          <w:szCs w:val="28"/>
        </w:rPr>
        <w:t xml:space="preserve"> </w:t>
      </w:r>
      <w:r>
        <w:rPr>
          <w:rFonts w:ascii="宋体" w:eastAsia="宋体" w:hAnsi="宋体" w:cs="宋体" w:hint="eastAsia"/>
          <w:b/>
          <w:bCs/>
          <w:sz w:val="28"/>
          <w:szCs w:val="28"/>
        </w:rPr>
        <w:t>函</w:t>
      </w:r>
    </w:p>
    <w:p w:rsidR="00F80C1F" w:rsidRDefault="007014B9">
      <w:pPr>
        <w:jc w:val="left"/>
        <w:rPr>
          <w:rFonts w:ascii="宋体" w:eastAsia="宋体" w:hAnsi="宋体" w:cs="宋体"/>
          <w:b/>
          <w:bCs/>
          <w:sz w:val="28"/>
          <w:szCs w:val="28"/>
        </w:rPr>
      </w:pPr>
      <w:r>
        <w:rPr>
          <w:rFonts w:ascii="宋体" w:eastAsia="宋体" w:hAnsi="宋体" w:cs="宋体" w:hint="eastAsia"/>
          <w:sz w:val="28"/>
          <w:szCs w:val="28"/>
          <w:u w:val="single"/>
        </w:rPr>
        <w:t>泰山护理职业学院</w:t>
      </w:r>
      <w:r>
        <w:rPr>
          <w:rFonts w:ascii="宋体" w:eastAsia="宋体" w:hAnsi="宋体" w:cs="宋体" w:hint="eastAsia"/>
          <w:sz w:val="28"/>
          <w:szCs w:val="28"/>
        </w:rPr>
        <w:t>：</w:t>
      </w:r>
    </w:p>
    <w:p w:rsidR="00F80C1F" w:rsidRDefault="007014B9">
      <w:pPr>
        <w:spacing w:line="400" w:lineRule="exact"/>
        <w:ind w:firstLine="420"/>
        <w:rPr>
          <w:rFonts w:ascii="宋体" w:eastAsia="宋体" w:hAnsi="宋体" w:cs="宋体"/>
          <w:sz w:val="28"/>
          <w:szCs w:val="28"/>
        </w:rPr>
      </w:pPr>
      <w:r>
        <w:rPr>
          <w:rFonts w:ascii="宋体" w:eastAsia="宋体" w:hAnsi="宋体" w:cs="宋体" w:hint="eastAsia"/>
          <w:sz w:val="28"/>
          <w:szCs w:val="28"/>
        </w:rPr>
        <w:t>依据贵方危化品储存设备采购项目（编号：</w:t>
      </w:r>
      <w:r>
        <w:rPr>
          <w:rFonts w:ascii="宋体" w:eastAsia="宋体" w:hAnsi="宋体" w:cs="宋体" w:hint="eastAsia"/>
          <w:sz w:val="28"/>
          <w:szCs w:val="28"/>
        </w:rPr>
        <w:t xml:space="preserve">TSHYSYZX-20180611 </w:t>
      </w:r>
      <w:r>
        <w:rPr>
          <w:rFonts w:ascii="宋体" w:eastAsia="宋体" w:hAnsi="宋体" w:cs="宋体" w:hint="eastAsia"/>
          <w:sz w:val="28"/>
          <w:szCs w:val="28"/>
        </w:rPr>
        <w:t>）采购的邀请，我方</w:t>
      </w:r>
      <w:r>
        <w:rPr>
          <w:rFonts w:ascii="宋体" w:eastAsia="宋体" w:hAnsi="宋体" w:cs="宋体" w:hint="eastAsia"/>
          <w:sz w:val="28"/>
          <w:szCs w:val="28"/>
          <w:u w:val="single"/>
        </w:rPr>
        <w:t>（姓名和职务）</w:t>
      </w:r>
      <w:r>
        <w:rPr>
          <w:rFonts w:ascii="宋体" w:eastAsia="宋体" w:hAnsi="宋体" w:cs="宋体" w:hint="eastAsia"/>
          <w:sz w:val="28"/>
          <w:szCs w:val="28"/>
        </w:rPr>
        <w:t>经正式授权并代表响应供应商</w:t>
      </w:r>
      <w:r>
        <w:rPr>
          <w:rFonts w:ascii="宋体" w:eastAsia="宋体" w:hAnsi="宋体" w:cs="宋体" w:hint="eastAsia"/>
          <w:sz w:val="28"/>
          <w:szCs w:val="28"/>
          <w:u w:val="single"/>
        </w:rPr>
        <w:t>（响应供应商名称、地址）</w:t>
      </w:r>
      <w:r>
        <w:rPr>
          <w:rFonts w:ascii="宋体" w:eastAsia="宋体" w:hAnsi="宋体" w:cs="宋体" w:hint="eastAsia"/>
          <w:sz w:val="28"/>
          <w:szCs w:val="28"/>
        </w:rPr>
        <w:t>提交（电邮、传真）下述报价文件一份。</w:t>
      </w:r>
    </w:p>
    <w:p w:rsidR="00F80C1F" w:rsidRDefault="007014B9">
      <w:pPr>
        <w:spacing w:line="400" w:lineRule="exact"/>
        <w:ind w:firstLine="420"/>
        <w:rPr>
          <w:rFonts w:ascii="宋体" w:eastAsia="宋体" w:hAnsi="宋体" w:cs="宋体"/>
          <w:sz w:val="28"/>
          <w:szCs w:val="28"/>
        </w:rPr>
      </w:pPr>
      <w:r>
        <w:rPr>
          <w:rFonts w:ascii="宋体" w:eastAsia="宋体" w:hAnsi="宋体" w:cs="宋体" w:hint="eastAsia"/>
          <w:sz w:val="28"/>
          <w:szCs w:val="28"/>
        </w:rPr>
        <w:t>1</w:t>
      </w:r>
      <w:r>
        <w:rPr>
          <w:rFonts w:ascii="宋体" w:eastAsia="宋体" w:hAnsi="宋体" w:cs="宋体" w:hint="eastAsia"/>
          <w:sz w:val="28"/>
          <w:szCs w:val="28"/>
        </w:rPr>
        <w:t>、报价表；</w:t>
      </w:r>
    </w:p>
    <w:p w:rsidR="00F80C1F" w:rsidRDefault="007014B9">
      <w:pPr>
        <w:spacing w:line="400" w:lineRule="exact"/>
        <w:ind w:firstLine="420"/>
        <w:rPr>
          <w:rFonts w:ascii="宋体" w:eastAsia="宋体" w:hAnsi="宋体" w:cs="宋体"/>
          <w:sz w:val="28"/>
          <w:szCs w:val="28"/>
        </w:rPr>
      </w:pPr>
      <w:r>
        <w:rPr>
          <w:rFonts w:ascii="宋体" w:eastAsia="宋体" w:hAnsi="宋体" w:cs="宋体" w:hint="eastAsia"/>
          <w:sz w:val="28"/>
          <w:szCs w:val="28"/>
        </w:rPr>
        <w:t>2</w:t>
      </w:r>
      <w:r>
        <w:rPr>
          <w:rFonts w:ascii="宋体" w:eastAsia="宋体" w:hAnsi="宋体" w:cs="宋体" w:hint="eastAsia"/>
          <w:sz w:val="28"/>
          <w:szCs w:val="28"/>
        </w:rPr>
        <w:t>、按询价文件供应商须知要求提供的有关文件；</w:t>
      </w:r>
    </w:p>
    <w:p w:rsidR="00F80C1F" w:rsidRDefault="007014B9">
      <w:pPr>
        <w:spacing w:line="400" w:lineRule="exact"/>
        <w:ind w:firstLine="420"/>
        <w:rPr>
          <w:rFonts w:ascii="宋体" w:eastAsia="宋体" w:hAnsi="宋体" w:cs="宋体"/>
          <w:sz w:val="28"/>
          <w:szCs w:val="28"/>
        </w:rPr>
      </w:pPr>
      <w:r>
        <w:rPr>
          <w:rFonts w:ascii="宋体" w:eastAsia="宋体" w:hAnsi="宋体" w:cs="宋体" w:hint="eastAsia"/>
          <w:sz w:val="28"/>
          <w:szCs w:val="28"/>
        </w:rPr>
        <w:t>在此，授权代表宣布同意如下：</w:t>
      </w:r>
    </w:p>
    <w:p w:rsidR="00F80C1F" w:rsidRDefault="007014B9">
      <w:pPr>
        <w:spacing w:line="400" w:lineRule="exact"/>
        <w:ind w:firstLine="420"/>
        <w:rPr>
          <w:rFonts w:ascii="宋体" w:eastAsia="宋体" w:hAnsi="宋体" w:cs="宋体"/>
          <w:sz w:val="28"/>
          <w:szCs w:val="28"/>
        </w:rPr>
      </w:pPr>
      <w:r>
        <w:rPr>
          <w:rFonts w:ascii="宋体" w:eastAsia="宋体" w:hAnsi="宋体" w:cs="宋体" w:hint="eastAsia"/>
          <w:sz w:val="28"/>
          <w:szCs w:val="28"/>
        </w:rPr>
        <w:t>1</w:t>
      </w:r>
      <w:r>
        <w:rPr>
          <w:rFonts w:ascii="宋体" w:eastAsia="宋体" w:hAnsi="宋体" w:cs="宋体" w:hint="eastAsia"/>
          <w:sz w:val="28"/>
          <w:szCs w:val="28"/>
        </w:rPr>
        <w:t>、将按询价文件的约定履行合同责任和义务；</w:t>
      </w:r>
    </w:p>
    <w:p w:rsidR="00F80C1F" w:rsidRDefault="007014B9">
      <w:pPr>
        <w:spacing w:line="400" w:lineRule="exact"/>
        <w:ind w:firstLine="420"/>
        <w:rPr>
          <w:rFonts w:ascii="宋体" w:eastAsia="宋体" w:hAnsi="宋体" w:cs="宋体"/>
          <w:sz w:val="28"/>
          <w:szCs w:val="28"/>
        </w:rPr>
      </w:pPr>
      <w:r>
        <w:rPr>
          <w:rFonts w:ascii="宋体" w:eastAsia="宋体" w:hAnsi="宋体" w:cs="宋体" w:hint="eastAsia"/>
          <w:sz w:val="28"/>
          <w:szCs w:val="28"/>
        </w:rPr>
        <w:t>2</w:t>
      </w:r>
      <w:r>
        <w:rPr>
          <w:rFonts w:ascii="宋体" w:eastAsia="宋体" w:hAnsi="宋体" w:cs="宋体" w:hint="eastAsia"/>
          <w:sz w:val="28"/>
          <w:szCs w:val="28"/>
        </w:rPr>
        <w:t>、已详细审查全部询价文件；我们完全理解并同意放弃对全部内容有不明及误解的权利；</w:t>
      </w:r>
    </w:p>
    <w:p w:rsidR="00F80C1F" w:rsidRDefault="007014B9">
      <w:pPr>
        <w:spacing w:line="500" w:lineRule="exact"/>
        <w:ind w:firstLineChars="250" w:firstLine="700"/>
        <w:rPr>
          <w:rFonts w:ascii="宋体" w:eastAsia="宋体" w:hAnsi="宋体" w:cs="宋体"/>
          <w:sz w:val="28"/>
          <w:szCs w:val="28"/>
        </w:rPr>
      </w:pPr>
      <w:r>
        <w:rPr>
          <w:rFonts w:ascii="宋体" w:eastAsia="宋体" w:hAnsi="宋体" w:cs="宋体" w:hint="eastAsia"/>
          <w:sz w:val="28"/>
          <w:szCs w:val="28"/>
        </w:rPr>
        <w:t>3</w:t>
      </w:r>
      <w:r>
        <w:rPr>
          <w:rFonts w:ascii="宋体" w:eastAsia="宋体" w:hAnsi="宋体" w:cs="宋体" w:hint="eastAsia"/>
          <w:sz w:val="28"/>
          <w:szCs w:val="28"/>
        </w:rPr>
        <w:t>、同意提供按照贵方可能要求的与其询价有关的的一切数据或资料。</w:t>
      </w:r>
    </w:p>
    <w:p w:rsidR="00F80C1F" w:rsidRDefault="00F80C1F">
      <w:pPr>
        <w:spacing w:line="400" w:lineRule="exact"/>
        <w:ind w:firstLine="420"/>
        <w:rPr>
          <w:rFonts w:ascii="宋体" w:eastAsia="宋体" w:hAnsi="宋体" w:cs="宋体"/>
          <w:sz w:val="28"/>
          <w:szCs w:val="28"/>
        </w:rPr>
      </w:pPr>
    </w:p>
    <w:p w:rsidR="00F80C1F" w:rsidRDefault="007014B9">
      <w:pPr>
        <w:ind w:firstLineChars="200" w:firstLine="560"/>
        <w:rPr>
          <w:rFonts w:ascii="宋体" w:eastAsia="宋体" w:hAnsi="宋体" w:cs="宋体"/>
          <w:sz w:val="28"/>
          <w:szCs w:val="28"/>
        </w:rPr>
      </w:pPr>
      <w:r>
        <w:rPr>
          <w:rFonts w:ascii="宋体" w:eastAsia="宋体" w:hAnsi="宋体" w:cs="宋体" w:hint="eastAsia"/>
          <w:sz w:val="28"/>
          <w:szCs w:val="28"/>
        </w:rPr>
        <w:t>第二次报价方式为：</w:t>
      </w:r>
      <w:r>
        <w:rPr>
          <w:rFonts w:ascii="宋体" w:eastAsia="宋体" w:hAnsi="宋体" w:cs="宋体" w:hint="eastAsia"/>
          <w:sz w:val="28"/>
          <w:szCs w:val="28"/>
          <w:u w:val="single"/>
        </w:rPr>
        <w:t>现场报价：</w:t>
      </w:r>
      <w:r>
        <w:rPr>
          <w:rFonts w:ascii="宋体" w:eastAsia="宋体" w:hAnsi="宋体" w:cs="宋体" w:hint="eastAsia"/>
          <w:sz w:val="28"/>
          <w:szCs w:val="28"/>
          <w:u w:val="single"/>
        </w:rPr>
        <w:t xml:space="preserve">         </w:t>
      </w:r>
      <w:r>
        <w:rPr>
          <w:rFonts w:ascii="宋体" w:eastAsia="宋体" w:hAnsi="宋体" w:cs="宋体" w:hint="eastAsia"/>
          <w:sz w:val="28"/>
          <w:szCs w:val="28"/>
          <w:u w:val="single"/>
        </w:rPr>
        <w:t>。</w:t>
      </w:r>
    </w:p>
    <w:p w:rsidR="00F80C1F" w:rsidRDefault="00F80C1F">
      <w:pPr>
        <w:rPr>
          <w:rFonts w:ascii="宋体" w:eastAsia="宋体" w:hAnsi="宋体" w:cs="宋体"/>
          <w:sz w:val="28"/>
          <w:szCs w:val="28"/>
        </w:rPr>
      </w:pPr>
    </w:p>
    <w:p w:rsidR="00F80C1F" w:rsidRDefault="00F80C1F">
      <w:pPr>
        <w:pStyle w:val="1"/>
        <w:widowControl/>
        <w:spacing w:beforeAutospacing="0" w:afterAutospacing="0" w:line="450" w:lineRule="atLeast"/>
        <w:jc w:val="center"/>
        <w:rPr>
          <w:rFonts w:cs="宋体" w:hint="default"/>
          <w:b w:val="0"/>
          <w:color w:val="006633"/>
          <w:sz w:val="28"/>
          <w:szCs w:val="28"/>
        </w:rPr>
      </w:pPr>
    </w:p>
    <w:p w:rsidR="00F80C1F" w:rsidRDefault="007014B9">
      <w:pPr>
        <w:pStyle w:val="1"/>
        <w:widowControl/>
        <w:spacing w:beforeAutospacing="0" w:afterAutospacing="0" w:line="450" w:lineRule="atLeast"/>
        <w:jc w:val="center"/>
        <w:rPr>
          <w:rFonts w:cs="宋体" w:hint="default"/>
          <w:b w:val="0"/>
          <w:kern w:val="2"/>
          <w:sz w:val="28"/>
          <w:szCs w:val="28"/>
        </w:rPr>
      </w:pPr>
      <w:r>
        <w:rPr>
          <w:rFonts w:cs="宋体"/>
          <w:b w:val="0"/>
          <w:kern w:val="2"/>
          <w:sz w:val="28"/>
          <w:szCs w:val="28"/>
        </w:rPr>
        <w:t xml:space="preserve">                           </w:t>
      </w:r>
      <w:r>
        <w:rPr>
          <w:rFonts w:cs="宋体"/>
          <w:b w:val="0"/>
          <w:kern w:val="2"/>
          <w:sz w:val="28"/>
          <w:szCs w:val="28"/>
        </w:rPr>
        <w:t>日期：</w:t>
      </w:r>
      <w:r>
        <w:rPr>
          <w:rFonts w:cs="宋体"/>
          <w:b w:val="0"/>
          <w:kern w:val="2"/>
          <w:sz w:val="28"/>
          <w:szCs w:val="28"/>
        </w:rPr>
        <w:t xml:space="preserve">     </w:t>
      </w:r>
      <w:r>
        <w:rPr>
          <w:rFonts w:cs="宋体"/>
          <w:b w:val="0"/>
          <w:kern w:val="2"/>
          <w:sz w:val="28"/>
          <w:szCs w:val="28"/>
        </w:rPr>
        <w:t>年</w:t>
      </w:r>
      <w:r>
        <w:rPr>
          <w:rFonts w:cs="宋体"/>
          <w:b w:val="0"/>
          <w:kern w:val="2"/>
          <w:sz w:val="28"/>
          <w:szCs w:val="28"/>
        </w:rPr>
        <w:t xml:space="preserve">      </w:t>
      </w:r>
      <w:r>
        <w:rPr>
          <w:rFonts w:cs="宋体"/>
          <w:b w:val="0"/>
          <w:kern w:val="2"/>
          <w:sz w:val="28"/>
          <w:szCs w:val="28"/>
        </w:rPr>
        <w:t>月</w:t>
      </w:r>
    </w:p>
    <w:p w:rsidR="00F80C1F" w:rsidRDefault="00F80C1F">
      <w:pPr>
        <w:pStyle w:val="1"/>
        <w:widowControl/>
        <w:spacing w:beforeAutospacing="0" w:afterAutospacing="0" w:line="450" w:lineRule="atLeast"/>
        <w:jc w:val="center"/>
        <w:rPr>
          <w:rFonts w:cs="宋体" w:hint="default"/>
          <w:b w:val="0"/>
          <w:kern w:val="2"/>
          <w:sz w:val="28"/>
          <w:szCs w:val="28"/>
        </w:rPr>
      </w:pPr>
    </w:p>
    <w:p w:rsidR="00F80C1F" w:rsidRDefault="00F80C1F">
      <w:pPr>
        <w:pStyle w:val="1"/>
        <w:widowControl/>
        <w:spacing w:beforeAutospacing="0" w:afterAutospacing="0" w:line="450" w:lineRule="atLeast"/>
        <w:jc w:val="center"/>
        <w:rPr>
          <w:rFonts w:cs="宋体" w:hint="default"/>
          <w:spacing w:val="20"/>
          <w:sz w:val="28"/>
          <w:szCs w:val="28"/>
        </w:rPr>
      </w:pPr>
    </w:p>
    <w:p w:rsidR="00F80C1F" w:rsidRDefault="00F80C1F">
      <w:pPr>
        <w:pStyle w:val="1"/>
        <w:widowControl/>
        <w:spacing w:beforeAutospacing="0" w:afterAutospacing="0" w:line="450" w:lineRule="atLeast"/>
        <w:jc w:val="center"/>
        <w:rPr>
          <w:rFonts w:cs="宋体" w:hint="default"/>
          <w:spacing w:val="20"/>
          <w:sz w:val="28"/>
          <w:szCs w:val="28"/>
        </w:rPr>
      </w:pPr>
    </w:p>
    <w:p w:rsidR="00F80C1F" w:rsidRDefault="00F80C1F">
      <w:pPr>
        <w:pStyle w:val="1"/>
        <w:widowControl/>
        <w:spacing w:beforeAutospacing="0" w:afterAutospacing="0" w:line="450" w:lineRule="atLeast"/>
        <w:jc w:val="center"/>
        <w:rPr>
          <w:rFonts w:cs="宋体" w:hint="default"/>
          <w:spacing w:val="20"/>
          <w:sz w:val="28"/>
          <w:szCs w:val="28"/>
        </w:rPr>
      </w:pPr>
    </w:p>
    <w:p w:rsidR="00F80C1F" w:rsidRDefault="00F80C1F">
      <w:pPr>
        <w:pStyle w:val="1"/>
        <w:widowControl/>
        <w:spacing w:beforeAutospacing="0" w:afterAutospacing="0" w:line="450" w:lineRule="atLeast"/>
        <w:jc w:val="center"/>
        <w:rPr>
          <w:rFonts w:cs="宋体" w:hint="default"/>
          <w:spacing w:val="20"/>
          <w:sz w:val="28"/>
          <w:szCs w:val="28"/>
        </w:rPr>
      </w:pPr>
    </w:p>
    <w:p w:rsidR="00F80C1F" w:rsidRDefault="00F80C1F">
      <w:pPr>
        <w:pStyle w:val="1"/>
        <w:widowControl/>
        <w:spacing w:beforeAutospacing="0" w:afterAutospacing="0" w:line="450" w:lineRule="atLeast"/>
        <w:jc w:val="center"/>
        <w:rPr>
          <w:rFonts w:cs="宋体" w:hint="default"/>
          <w:spacing w:val="20"/>
          <w:sz w:val="28"/>
          <w:szCs w:val="28"/>
        </w:rPr>
      </w:pPr>
    </w:p>
    <w:p w:rsidR="00F80C1F" w:rsidRDefault="00F80C1F">
      <w:pPr>
        <w:pStyle w:val="1"/>
        <w:widowControl/>
        <w:spacing w:beforeAutospacing="0" w:afterAutospacing="0" w:line="450" w:lineRule="atLeast"/>
        <w:jc w:val="center"/>
        <w:rPr>
          <w:rFonts w:cs="宋体" w:hint="default"/>
          <w:spacing w:val="20"/>
          <w:sz w:val="28"/>
          <w:szCs w:val="28"/>
        </w:rPr>
      </w:pPr>
    </w:p>
    <w:p w:rsidR="00F80C1F" w:rsidRDefault="007014B9">
      <w:pPr>
        <w:pStyle w:val="1"/>
        <w:widowControl/>
        <w:spacing w:beforeAutospacing="0" w:afterAutospacing="0" w:line="450" w:lineRule="atLeast"/>
        <w:jc w:val="center"/>
        <w:rPr>
          <w:rFonts w:cs="宋体" w:hint="default"/>
          <w:spacing w:val="20"/>
          <w:sz w:val="28"/>
          <w:szCs w:val="28"/>
        </w:rPr>
      </w:pPr>
      <w:r>
        <w:rPr>
          <w:rFonts w:cs="宋体"/>
          <w:spacing w:val="20"/>
          <w:sz w:val="28"/>
          <w:szCs w:val="28"/>
        </w:rPr>
        <w:t>二、法定代表人授权书</w:t>
      </w:r>
    </w:p>
    <w:p w:rsidR="00F80C1F" w:rsidRDefault="00F80C1F">
      <w:pPr>
        <w:jc w:val="center"/>
        <w:rPr>
          <w:rFonts w:ascii="宋体" w:eastAsia="宋体" w:hAnsi="宋体" w:cs="宋体"/>
          <w:b/>
          <w:spacing w:val="50"/>
          <w:sz w:val="28"/>
          <w:szCs w:val="28"/>
        </w:rPr>
      </w:pPr>
    </w:p>
    <w:p w:rsidR="00F80C1F" w:rsidRDefault="007014B9">
      <w:pPr>
        <w:rPr>
          <w:rFonts w:ascii="宋体" w:eastAsia="宋体" w:hAnsi="宋体" w:cs="宋体"/>
          <w:sz w:val="28"/>
          <w:szCs w:val="28"/>
          <w:u w:val="single"/>
        </w:rPr>
      </w:pPr>
      <w:r>
        <w:rPr>
          <w:rFonts w:ascii="宋体" w:eastAsia="宋体" w:hAnsi="宋体" w:cs="宋体" w:hint="eastAsia"/>
          <w:sz w:val="28"/>
          <w:szCs w:val="28"/>
          <w:u w:val="single"/>
        </w:rPr>
        <w:t>泰山护理职业学院</w:t>
      </w:r>
      <w:r>
        <w:rPr>
          <w:rFonts w:ascii="宋体" w:eastAsia="宋体" w:hAnsi="宋体" w:cs="宋体" w:hint="eastAsia"/>
          <w:sz w:val="28"/>
          <w:szCs w:val="28"/>
        </w:rPr>
        <w:t>：</w:t>
      </w:r>
    </w:p>
    <w:p w:rsidR="00F80C1F" w:rsidRDefault="007014B9">
      <w:pPr>
        <w:ind w:leftChars="-85" w:left="-21" w:hangingChars="56" w:hanging="157"/>
        <w:rPr>
          <w:rFonts w:ascii="宋体" w:eastAsia="宋体" w:hAnsi="宋体" w:cs="宋体"/>
          <w:sz w:val="28"/>
          <w:szCs w:val="28"/>
        </w:rPr>
      </w:pPr>
      <w:r>
        <w:rPr>
          <w:rFonts w:ascii="宋体" w:eastAsia="宋体" w:hAnsi="宋体" w:cs="宋体" w:hint="eastAsia"/>
          <w:sz w:val="28"/>
          <w:szCs w:val="28"/>
        </w:rPr>
        <w:t xml:space="preserve">     </w:t>
      </w:r>
      <w:r>
        <w:rPr>
          <w:rFonts w:ascii="宋体" w:eastAsia="宋体" w:hAnsi="宋体" w:cs="宋体" w:hint="eastAsia"/>
          <w:sz w:val="28"/>
          <w:szCs w:val="28"/>
        </w:rPr>
        <w:t>本人（姓名）（投标人名称）的法定代表人，现委托（姓名）为我方代理人。代理人根据授权，以我方名义签署、澄清、说明、补正、递交、撤回、修改</w:t>
      </w:r>
      <w:r>
        <w:rPr>
          <w:rFonts w:ascii="宋体" w:eastAsia="宋体" w:hAnsi="宋体" w:cs="宋体" w:hint="eastAsia"/>
          <w:sz w:val="28"/>
          <w:szCs w:val="28"/>
          <w:u w:val="single"/>
        </w:rPr>
        <w:t>危化品储存设备采购项目（编号：</w:t>
      </w:r>
      <w:r>
        <w:rPr>
          <w:rFonts w:ascii="宋体" w:eastAsia="宋体" w:hAnsi="宋体" w:cs="宋体" w:hint="eastAsia"/>
          <w:sz w:val="28"/>
          <w:szCs w:val="28"/>
          <w:u w:val="single"/>
        </w:rPr>
        <w:t>TSHYSYZX-20180611</w:t>
      </w:r>
      <w:r>
        <w:rPr>
          <w:rFonts w:ascii="宋体" w:eastAsia="宋体" w:hAnsi="宋体" w:cs="宋体" w:hint="eastAsia"/>
          <w:sz w:val="28"/>
          <w:szCs w:val="28"/>
          <w:u w:val="single"/>
        </w:rPr>
        <w:t>）</w:t>
      </w:r>
      <w:r>
        <w:rPr>
          <w:rFonts w:ascii="宋体" w:eastAsia="宋体" w:hAnsi="宋体" w:cs="宋体" w:hint="eastAsia"/>
          <w:sz w:val="28"/>
          <w:szCs w:val="28"/>
        </w:rPr>
        <w:t>报价文件、签署合同和处理有关事宜，其法律后果由我方承担。</w:t>
      </w:r>
    </w:p>
    <w:p w:rsidR="00F80C1F" w:rsidRDefault="007014B9">
      <w:pPr>
        <w:ind w:leftChars="-85" w:left="-21" w:hangingChars="56" w:hanging="157"/>
        <w:rPr>
          <w:rFonts w:ascii="宋体" w:eastAsia="宋体" w:hAnsi="宋体" w:cs="宋体"/>
          <w:sz w:val="28"/>
          <w:szCs w:val="28"/>
        </w:rPr>
      </w:pPr>
      <w:r>
        <w:rPr>
          <w:rFonts w:ascii="宋体" w:eastAsia="宋体" w:hAnsi="宋体" w:cs="宋体" w:hint="eastAsia"/>
          <w:sz w:val="28"/>
          <w:szCs w:val="28"/>
        </w:rPr>
        <w:t xml:space="preserve"> </w:t>
      </w:r>
      <w:r>
        <w:rPr>
          <w:rFonts w:ascii="宋体" w:eastAsia="宋体" w:hAnsi="宋体" w:cs="宋体" w:hint="eastAsia"/>
          <w:sz w:val="28"/>
          <w:szCs w:val="28"/>
        </w:rPr>
        <w:t>委托期限：</w:t>
      </w:r>
      <w:r>
        <w:rPr>
          <w:rFonts w:ascii="宋体" w:eastAsia="宋体" w:hAnsi="宋体" w:cs="宋体" w:hint="eastAsia"/>
          <w:sz w:val="28"/>
          <w:szCs w:val="28"/>
        </w:rPr>
        <w:t xml:space="preserve">        </w:t>
      </w:r>
      <w:r>
        <w:rPr>
          <w:rFonts w:ascii="宋体" w:eastAsia="宋体" w:hAnsi="宋体" w:cs="宋体" w:hint="eastAsia"/>
          <w:sz w:val="28"/>
          <w:szCs w:val="28"/>
        </w:rPr>
        <w:t>。</w:t>
      </w:r>
    </w:p>
    <w:p w:rsidR="00F80C1F" w:rsidRDefault="007014B9">
      <w:pPr>
        <w:ind w:leftChars="-85" w:left="-21" w:hangingChars="56" w:hanging="157"/>
        <w:rPr>
          <w:rFonts w:ascii="宋体" w:eastAsia="宋体" w:hAnsi="宋体" w:cs="宋体"/>
          <w:sz w:val="28"/>
          <w:szCs w:val="28"/>
        </w:rPr>
      </w:pPr>
      <w:r>
        <w:rPr>
          <w:rFonts w:ascii="宋体" w:eastAsia="宋体" w:hAnsi="宋体" w:cs="宋体" w:hint="eastAsia"/>
          <w:sz w:val="28"/>
          <w:szCs w:val="28"/>
        </w:rPr>
        <w:t xml:space="preserve"> </w:t>
      </w:r>
      <w:r>
        <w:rPr>
          <w:rFonts w:ascii="宋体" w:eastAsia="宋体" w:hAnsi="宋体" w:cs="宋体" w:hint="eastAsia"/>
          <w:sz w:val="28"/>
          <w:szCs w:val="28"/>
        </w:rPr>
        <w:t>代理人无转委托权。</w:t>
      </w:r>
    </w:p>
    <w:p w:rsidR="00F80C1F" w:rsidRDefault="007014B9">
      <w:pPr>
        <w:ind w:leftChars="-85" w:left="-21" w:hangingChars="56" w:hanging="157"/>
        <w:rPr>
          <w:rFonts w:ascii="宋体" w:eastAsia="宋体" w:hAnsi="宋体" w:cs="宋体"/>
          <w:sz w:val="28"/>
          <w:szCs w:val="28"/>
          <w:u w:val="single"/>
        </w:rPr>
      </w:pPr>
      <w:r>
        <w:rPr>
          <w:rFonts w:ascii="宋体" w:eastAsia="宋体" w:hAnsi="宋体" w:cs="宋体" w:hint="eastAsia"/>
          <w:sz w:val="28"/>
          <w:szCs w:val="28"/>
        </w:rPr>
        <w:t xml:space="preserve"> </w:t>
      </w:r>
      <w:r>
        <w:rPr>
          <w:rFonts w:ascii="宋体" w:eastAsia="宋体" w:hAnsi="宋体" w:cs="宋体" w:hint="eastAsia"/>
          <w:sz w:val="28"/>
          <w:szCs w:val="28"/>
        </w:rPr>
        <w:t>附：法定代表人身份证明</w:t>
      </w:r>
    </w:p>
    <w:p w:rsidR="00F80C1F" w:rsidRDefault="00F80C1F">
      <w:pPr>
        <w:ind w:leftChars="-85" w:left="-21" w:hangingChars="56" w:hanging="157"/>
        <w:rPr>
          <w:rFonts w:ascii="宋体" w:eastAsia="宋体" w:hAnsi="宋体" w:cs="宋体"/>
          <w:sz w:val="28"/>
          <w:szCs w:val="28"/>
        </w:rPr>
      </w:pPr>
    </w:p>
    <w:p w:rsidR="00F80C1F" w:rsidRDefault="00F80C1F">
      <w:pPr>
        <w:ind w:leftChars="-85" w:left="-21" w:hangingChars="56" w:hanging="157"/>
        <w:rPr>
          <w:rFonts w:ascii="宋体" w:eastAsia="宋体" w:hAnsi="宋体" w:cs="宋体"/>
          <w:sz w:val="28"/>
          <w:szCs w:val="28"/>
        </w:rPr>
      </w:pPr>
    </w:p>
    <w:p w:rsidR="00F80C1F" w:rsidRDefault="007014B9">
      <w:pPr>
        <w:ind w:leftChars="-85" w:left="-21" w:hangingChars="56" w:hanging="157"/>
        <w:rPr>
          <w:rFonts w:ascii="宋体" w:eastAsia="宋体" w:hAnsi="宋体" w:cs="宋体"/>
          <w:sz w:val="28"/>
          <w:szCs w:val="28"/>
        </w:rPr>
      </w:pPr>
      <w:r>
        <w:rPr>
          <w:rFonts w:ascii="宋体" w:eastAsia="宋体" w:hAnsi="宋体" w:cs="宋体" w:hint="eastAsia"/>
          <w:sz w:val="28"/>
          <w:szCs w:val="28"/>
        </w:rPr>
        <w:t>授权单位（签章）</w:t>
      </w:r>
      <w:r>
        <w:rPr>
          <w:rFonts w:ascii="宋体" w:eastAsia="宋体" w:hAnsi="宋体" w:cs="宋体" w:hint="eastAsia"/>
          <w:sz w:val="28"/>
          <w:szCs w:val="28"/>
        </w:rPr>
        <w:t>:</w:t>
      </w:r>
      <w:r>
        <w:rPr>
          <w:rFonts w:ascii="宋体" w:eastAsia="宋体" w:hAnsi="宋体" w:cs="宋体" w:hint="eastAsia"/>
          <w:sz w:val="28"/>
          <w:szCs w:val="28"/>
          <w:u w:val="single"/>
        </w:rPr>
        <w:t xml:space="preserve"> </w:t>
      </w:r>
      <w:r>
        <w:rPr>
          <w:rFonts w:ascii="宋体" w:eastAsia="宋体" w:hAnsi="宋体" w:cs="宋体" w:hint="eastAsia"/>
          <w:sz w:val="28"/>
          <w:szCs w:val="28"/>
          <w:u w:val="single"/>
        </w:rPr>
        <w:t>＿＿＿＿＿＿</w:t>
      </w:r>
    </w:p>
    <w:p w:rsidR="00F80C1F" w:rsidRDefault="007014B9">
      <w:pPr>
        <w:ind w:leftChars="-85" w:left="-21" w:hangingChars="56" w:hanging="157"/>
        <w:rPr>
          <w:rFonts w:ascii="宋体" w:eastAsia="宋体" w:hAnsi="宋体" w:cs="宋体"/>
          <w:sz w:val="28"/>
          <w:szCs w:val="28"/>
        </w:rPr>
      </w:pPr>
      <w:r>
        <w:rPr>
          <w:rFonts w:ascii="宋体" w:eastAsia="宋体" w:hAnsi="宋体" w:cs="宋体" w:hint="eastAsia"/>
          <w:sz w:val="28"/>
          <w:szCs w:val="28"/>
        </w:rPr>
        <w:t>法定代表人</w:t>
      </w:r>
      <w:r>
        <w:rPr>
          <w:rFonts w:ascii="宋体" w:eastAsia="宋体" w:hAnsi="宋体" w:cs="宋体" w:hint="eastAsia"/>
          <w:sz w:val="28"/>
          <w:szCs w:val="28"/>
        </w:rPr>
        <w:t>(</w:t>
      </w:r>
      <w:r>
        <w:rPr>
          <w:rFonts w:ascii="宋体" w:eastAsia="宋体" w:hAnsi="宋体" w:cs="宋体" w:hint="eastAsia"/>
          <w:sz w:val="28"/>
          <w:szCs w:val="28"/>
        </w:rPr>
        <w:t>签字或盖章</w:t>
      </w:r>
      <w:r>
        <w:rPr>
          <w:rFonts w:ascii="宋体" w:eastAsia="宋体" w:hAnsi="宋体" w:cs="宋体" w:hint="eastAsia"/>
          <w:sz w:val="28"/>
          <w:szCs w:val="28"/>
        </w:rPr>
        <w:t xml:space="preserve">): </w:t>
      </w:r>
      <w:r>
        <w:rPr>
          <w:rFonts w:ascii="宋体" w:eastAsia="宋体" w:hAnsi="宋体" w:cs="宋体" w:hint="eastAsia"/>
          <w:sz w:val="28"/>
          <w:szCs w:val="28"/>
          <w:u w:val="single"/>
        </w:rPr>
        <w:t>＿＿＿</w:t>
      </w:r>
    </w:p>
    <w:p w:rsidR="00F80C1F" w:rsidRDefault="007014B9">
      <w:pPr>
        <w:ind w:leftChars="-85" w:left="-21" w:hangingChars="56" w:hanging="157"/>
        <w:rPr>
          <w:rFonts w:ascii="宋体" w:eastAsia="宋体" w:hAnsi="宋体" w:cs="宋体"/>
          <w:sz w:val="28"/>
          <w:szCs w:val="28"/>
        </w:rPr>
      </w:pPr>
      <w:r>
        <w:rPr>
          <w:rFonts w:ascii="宋体" w:eastAsia="宋体" w:hAnsi="宋体" w:cs="宋体" w:hint="eastAsia"/>
          <w:sz w:val="28"/>
          <w:szCs w:val="28"/>
        </w:rPr>
        <w:t>签发日期</w:t>
      </w:r>
      <w:r>
        <w:rPr>
          <w:rFonts w:ascii="宋体" w:eastAsia="宋体" w:hAnsi="宋体" w:cs="宋体" w:hint="eastAsia"/>
          <w:sz w:val="28"/>
          <w:szCs w:val="28"/>
        </w:rPr>
        <w:t xml:space="preserve">: </w:t>
      </w:r>
      <w:r>
        <w:rPr>
          <w:rFonts w:ascii="宋体" w:eastAsia="宋体" w:hAnsi="宋体" w:cs="宋体" w:hint="eastAsia"/>
          <w:sz w:val="28"/>
          <w:szCs w:val="28"/>
          <w:u w:val="single"/>
        </w:rPr>
        <w:t>＿＿＿</w:t>
      </w:r>
      <w:r>
        <w:rPr>
          <w:rFonts w:ascii="宋体" w:eastAsia="宋体" w:hAnsi="宋体" w:cs="宋体" w:hint="eastAsia"/>
          <w:sz w:val="28"/>
          <w:szCs w:val="28"/>
        </w:rPr>
        <w:t>年</w:t>
      </w:r>
      <w:r>
        <w:rPr>
          <w:rFonts w:ascii="宋体" w:eastAsia="宋体" w:hAnsi="宋体" w:cs="宋体" w:hint="eastAsia"/>
          <w:sz w:val="28"/>
          <w:szCs w:val="28"/>
          <w:u w:val="single"/>
        </w:rPr>
        <w:t>＿＿</w:t>
      </w:r>
      <w:r>
        <w:rPr>
          <w:rFonts w:ascii="宋体" w:eastAsia="宋体" w:hAnsi="宋体" w:cs="宋体" w:hint="eastAsia"/>
          <w:sz w:val="28"/>
          <w:szCs w:val="28"/>
        </w:rPr>
        <w:t>月日</w:t>
      </w:r>
    </w:p>
    <w:p w:rsidR="00F80C1F" w:rsidRDefault="00F80C1F">
      <w:pPr>
        <w:ind w:leftChars="-85" w:left="-21" w:hangingChars="56" w:hanging="157"/>
        <w:rPr>
          <w:rFonts w:ascii="宋体" w:eastAsia="宋体" w:hAnsi="宋体" w:cs="宋体"/>
          <w:sz w:val="28"/>
          <w:szCs w:val="28"/>
        </w:rPr>
      </w:pPr>
    </w:p>
    <w:p w:rsidR="00F80C1F" w:rsidRDefault="007014B9">
      <w:pPr>
        <w:ind w:leftChars="-85" w:left="-21" w:hangingChars="56" w:hanging="157"/>
        <w:rPr>
          <w:rFonts w:ascii="宋体" w:eastAsia="宋体" w:hAnsi="宋体" w:cs="宋体"/>
          <w:sz w:val="28"/>
          <w:szCs w:val="28"/>
        </w:rPr>
      </w:pPr>
      <w:r>
        <w:rPr>
          <w:rFonts w:ascii="宋体" w:eastAsia="宋体" w:hAnsi="宋体" w:cs="宋体" w:hint="eastAsia"/>
          <w:sz w:val="28"/>
          <w:szCs w:val="28"/>
        </w:rPr>
        <w:t>附</w:t>
      </w:r>
      <w:r>
        <w:rPr>
          <w:rFonts w:ascii="宋体" w:eastAsia="宋体" w:hAnsi="宋体" w:cs="宋体" w:hint="eastAsia"/>
          <w:sz w:val="28"/>
          <w:szCs w:val="28"/>
        </w:rPr>
        <w:t>:</w:t>
      </w:r>
      <w:r>
        <w:rPr>
          <w:rFonts w:ascii="宋体" w:eastAsia="宋体" w:hAnsi="宋体" w:cs="宋体" w:hint="eastAsia"/>
          <w:sz w:val="28"/>
          <w:szCs w:val="28"/>
        </w:rPr>
        <w:t>代理人工作单位</w:t>
      </w:r>
      <w:r>
        <w:rPr>
          <w:rFonts w:ascii="宋体" w:eastAsia="宋体" w:hAnsi="宋体" w:cs="宋体" w:hint="eastAsia"/>
          <w:sz w:val="28"/>
          <w:szCs w:val="28"/>
        </w:rPr>
        <w:t xml:space="preserve">: </w:t>
      </w:r>
      <w:r>
        <w:rPr>
          <w:rFonts w:ascii="宋体" w:eastAsia="宋体" w:hAnsi="宋体" w:cs="宋体" w:hint="eastAsia"/>
          <w:sz w:val="28"/>
          <w:szCs w:val="28"/>
          <w:u w:val="single"/>
        </w:rPr>
        <w:t>＿＿＿＿＿＿＿＿＿＿＿＿</w:t>
      </w:r>
    </w:p>
    <w:p w:rsidR="00F80C1F" w:rsidRDefault="007014B9">
      <w:pPr>
        <w:ind w:leftChars="-85" w:left="-21" w:hangingChars="56" w:hanging="157"/>
        <w:rPr>
          <w:rFonts w:ascii="宋体"/>
          <w:szCs w:val="21"/>
        </w:rPr>
      </w:pPr>
      <w:r>
        <w:rPr>
          <w:rFonts w:ascii="宋体" w:eastAsia="宋体" w:hAnsi="宋体" w:cs="宋体" w:hint="eastAsia"/>
          <w:sz w:val="28"/>
          <w:szCs w:val="28"/>
        </w:rPr>
        <w:t>职</w:t>
      </w:r>
      <w:r>
        <w:rPr>
          <w:rFonts w:ascii="宋体" w:eastAsia="宋体" w:hAnsi="宋体" w:cs="宋体" w:hint="eastAsia"/>
          <w:sz w:val="28"/>
          <w:szCs w:val="28"/>
        </w:rPr>
        <w:t xml:space="preserve">  </w:t>
      </w:r>
      <w:r>
        <w:rPr>
          <w:rFonts w:ascii="宋体" w:eastAsia="宋体" w:hAnsi="宋体" w:cs="宋体" w:hint="eastAsia"/>
          <w:sz w:val="28"/>
          <w:szCs w:val="28"/>
        </w:rPr>
        <w:t>务</w:t>
      </w:r>
      <w:r>
        <w:rPr>
          <w:rFonts w:ascii="宋体" w:eastAsia="宋体" w:hAnsi="宋体" w:cs="宋体" w:hint="eastAsia"/>
          <w:sz w:val="28"/>
          <w:szCs w:val="28"/>
        </w:rPr>
        <w:t xml:space="preserve">: </w:t>
      </w:r>
      <w:r>
        <w:rPr>
          <w:rFonts w:ascii="宋体" w:eastAsia="宋体" w:hAnsi="宋体" w:cs="宋体" w:hint="eastAsia"/>
          <w:sz w:val="28"/>
          <w:szCs w:val="28"/>
          <w:u w:val="single"/>
        </w:rPr>
        <w:t>＿＿＿＿＿＿</w:t>
      </w:r>
      <w:r>
        <w:rPr>
          <w:rFonts w:ascii="宋体" w:eastAsia="宋体" w:hAnsi="宋体" w:cs="宋体" w:hint="eastAsia"/>
          <w:sz w:val="28"/>
          <w:szCs w:val="28"/>
        </w:rPr>
        <w:t xml:space="preserve">      </w:t>
      </w:r>
      <w:r>
        <w:rPr>
          <w:rFonts w:ascii="宋体" w:eastAsia="宋体" w:hAnsi="宋体" w:cs="宋体" w:hint="eastAsia"/>
          <w:sz w:val="28"/>
          <w:szCs w:val="28"/>
        </w:rPr>
        <w:t>性别</w:t>
      </w:r>
      <w:r>
        <w:rPr>
          <w:rFonts w:ascii="宋体" w:eastAsia="宋体" w:hAnsi="宋体" w:cs="宋体" w:hint="eastAsia"/>
          <w:sz w:val="28"/>
          <w:szCs w:val="28"/>
        </w:rPr>
        <w:t xml:space="preserve">: </w:t>
      </w:r>
      <w:r>
        <w:rPr>
          <w:rFonts w:ascii="宋体" w:eastAsia="宋体" w:hAnsi="宋体" w:cs="宋体" w:hint="eastAsia"/>
          <w:sz w:val="28"/>
          <w:szCs w:val="28"/>
          <w:u w:val="single"/>
        </w:rPr>
        <w:t>＿＿＿＿</w:t>
      </w:r>
      <w:r>
        <w:rPr>
          <w:rFonts w:ascii="宋体" w:eastAsia="宋体" w:hAnsi="宋体" w:cs="宋体" w:hint="eastAsia"/>
          <w:sz w:val="28"/>
          <w:szCs w:val="28"/>
        </w:rPr>
        <w:t>身份证号码</w:t>
      </w:r>
      <w:r>
        <w:rPr>
          <w:rFonts w:ascii="宋体" w:eastAsia="宋体" w:hAnsi="宋体" w:cs="宋体" w:hint="eastAsia"/>
          <w:sz w:val="28"/>
          <w:szCs w:val="28"/>
        </w:rPr>
        <w:t xml:space="preserve">: </w:t>
      </w:r>
      <w:r>
        <w:rPr>
          <w:rFonts w:ascii="宋体" w:eastAsia="宋体" w:hAnsi="宋体" w:cs="宋体" w:hint="eastAsia"/>
          <w:sz w:val="28"/>
          <w:szCs w:val="28"/>
          <w:u w:val="single"/>
        </w:rPr>
        <w:t>＿＿＿＿＿＿＿＿＿＿＿＿</w:t>
      </w:r>
      <w:r>
        <w:rPr>
          <w:rFonts w:ascii="宋体" w:hint="eastAsia"/>
          <w:szCs w:val="21"/>
          <w:u w:val="single"/>
        </w:rPr>
        <w:t>＿＿</w:t>
      </w:r>
    </w:p>
    <w:p w:rsidR="00F80C1F" w:rsidRDefault="00F80C1F">
      <w:pPr>
        <w:ind w:leftChars="341" w:left="834" w:hangingChars="56" w:hanging="118"/>
        <w:rPr>
          <w:rFonts w:ascii="宋体"/>
          <w:szCs w:val="21"/>
        </w:rPr>
      </w:pPr>
    </w:p>
    <w:p w:rsidR="00F80C1F" w:rsidRDefault="007014B9">
      <w:pPr>
        <w:numPr>
          <w:ilvl w:val="0"/>
          <w:numId w:val="3"/>
        </w:numPr>
        <w:ind w:firstLineChars="1000" w:firstLine="3012"/>
        <w:rPr>
          <w:rFonts w:ascii="黑体" w:eastAsia="黑体" w:hAnsi="宋体"/>
          <w:b/>
          <w:bCs/>
          <w:sz w:val="30"/>
          <w:szCs w:val="30"/>
        </w:rPr>
      </w:pPr>
      <w:r>
        <w:rPr>
          <w:rFonts w:ascii="黑体" w:eastAsia="黑体" w:hAnsi="宋体" w:hint="eastAsia"/>
          <w:b/>
          <w:bCs/>
          <w:sz w:val="30"/>
          <w:szCs w:val="30"/>
        </w:rPr>
        <w:t>报</w:t>
      </w:r>
      <w:r>
        <w:rPr>
          <w:rFonts w:ascii="黑体" w:eastAsia="黑体" w:hAnsi="宋体" w:hint="eastAsia"/>
          <w:b/>
          <w:bCs/>
          <w:sz w:val="30"/>
          <w:szCs w:val="30"/>
        </w:rPr>
        <w:t xml:space="preserve"> </w:t>
      </w:r>
      <w:r>
        <w:rPr>
          <w:rFonts w:ascii="黑体" w:eastAsia="黑体" w:hAnsi="宋体" w:hint="eastAsia"/>
          <w:b/>
          <w:bCs/>
          <w:sz w:val="30"/>
          <w:szCs w:val="30"/>
        </w:rPr>
        <w:t>价</w:t>
      </w:r>
      <w:r>
        <w:rPr>
          <w:rFonts w:ascii="黑体" w:eastAsia="黑体" w:hAnsi="宋体" w:hint="eastAsia"/>
          <w:b/>
          <w:bCs/>
          <w:sz w:val="30"/>
          <w:szCs w:val="30"/>
        </w:rPr>
        <w:t xml:space="preserve"> </w:t>
      </w:r>
      <w:r>
        <w:rPr>
          <w:rFonts w:ascii="黑体" w:eastAsia="黑体" w:hAnsi="宋体" w:hint="eastAsia"/>
          <w:b/>
          <w:bCs/>
          <w:sz w:val="30"/>
          <w:szCs w:val="30"/>
        </w:rPr>
        <w:t>表</w:t>
      </w:r>
    </w:p>
    <w:p w:rsidR="00F80C1F" w:rsidRDefault="00F80C1F">
      <w:pPr>
        <w:numPr>
          <w:ilvl w:val="0"/>
          <w:numId w:val="3"/>
        </w:numPr>
        <w:ind w:firstLineChars="1000" w:firstLine="3012"/>
        <w:rPr>
          <w:rFonts w:ascii="黑体" w:eastAsia="黑体" w:hAnsi="宋体"/>
          <w:b/>
          <w:bCs/>
          <w:sz w:val="30"/>
          <w:szCs w:val="30"/>
        </w:rPr>
      </w:pPr>
    </w:p>
    <w:p w:rsidR="00F80C1F" w:rsidRDefault="007014B9">
      <w:pPr>
        <w:spacing w:line="400" w:lineRule="exact"/>
        <w:rPr>
          <w:rFonts w:ascii="宋体" w:hAnsi="宋体"/>
          <w:szCs w:val="21"/>
          <w:u w:val="single"/>
        </w:rPr>
      </w:pPr>
      <w:r>
        <w:rPr>
          <w:rFonts w:ascii="宋体" w:hAnsi="宋体" w:hint="eastAsia"/>
          <w:szCs w:val="21"/>
        </w:rPr>
        <w:t>采购项目编号：</w:t>
      </w:r>
      <w:r>
        <w:rPr>
          <w:rFonts w:ascii="宋体" w:hAnsi="宋体" w:hint="eastAsia"/>
          <w:szCs w:val="21"/>
        </w:rPr>
        <w:t xml:space="preserve">              </w:t>
      </w:r>
      <w:r>
        <w:rPr>
          <w:rFonts w:ascii="宋体" w:hAnsi="宋体" w:hint="eastAsia"/>
          <w:szCs w:val="21"/>
        </w:rPr>
        <w:t xml:space="preserve">         </w:t>
      </w:r>
      <w:r>
        <w:rPr>
          <w:rFonts w:ascii="宋体" w:hAnsi="宋体" w:hint="eastAsia"/>
          <w:szCs w:val="21"/>
        </w:rPr>
        <w:t>采购项目名称：</w:t>
      </w:r>
    </w:p>
    <w:tbl>
      <w:tblPr>
        <w:tblStyle w:val="ab"/>
        <w:tblpPr w:leftFromText="180" w:rightFromText="180" w:vertAnchor="text" w:horzAnchor="page" w:tblpX="277" w:tblpY="952"/>
        <w:tblOverlap w:val="never"/>
        <w:tblW w:w="11440" w:type="dxa"/>
        <w:tblLayout w:type="fixed"/>
        <w:tblLook w:val="04A0" w:firstRow="1" w:lastRow="0" w:firstColumn="1" w:lastColumn="0" w:noHBand="0" w:noVBand="1"/>
      </w:tblPr>
      <w:tblGrid>
        <w:gridCol w:w="643"/>
        <w:gridCol w:w="402"/>
        <w:gridCol w:w="399"/>
        <w:gridCol w:w="144"/>
        <w:gridCol w:w="6465"/>
        <w:gridCol w:w="795"/>
        <w:gridCol w:w="435"/>
        <w:gridCol w:w="525"/>
        <w:gridCol w:w="570"/>
        <w:gridCol w:w="708"/>
        <w:gridCol w:w="354"/>
      </w:tblGrid>
      <w:tr w:rsidR="00F80C1F">
        <w:tc>
          <w:tcPr>
            <w:tcW w:w="643" w:type="dxa"/>
            <w:vAlign w:val="center"/>
          </w:tcPr>
          <w:p w:rsidR="00F80C1F" w:rsidRDefault="007014B9">
            <w:pPr>
              <w:jc w:val="center"/>
              <w:rPr>
                <w:rFonts w:ascii="宋体" w:eastAsia="宋体" w:hAnsi="宋体" w:cs="宋体"/>
                <w:szCs w:val="21"/>
              </w:rPr>
            </w:pPr>
            <w:r>
              <w:rPr>
                <w:rFonts w:ascii="宋体" w:eastAsia="宋体" w:hAnsi="宋体" w:cs="宋体" w:hint="eastAsia"/>
                <w:szCs w:val="21"/>
              </w:rPr>
              <w:t>序号</w:t>
            </w:r>
          </w:p>
        </w:tc>
        <w:tc>
          <w:tcPr>
            <w:tcW w:w="945" w:type="dxa"/>
            <w:gridSpan w:val="3"/>
            <w:vAlign w:val="center"/>
          </w:tcPr>
          <w:p w:rsidR="00F80C1F" w:rsidRDefault="007014B9">
            <w:pPr>
              <w:jc w:val="center"/>
              <w:rPr>
                <w:rFonts w:ascii="宋体" w:eastAsia="宋体" w:hAnsi="宋体" w:cs="宋体"/>
                <w:szCs w:val="21"/>
              </w:rPr>
            </w:pPr>
            <w:r>
              <w:rPr>
                <w:rFonts w:ascii="宋体" w:eastAsia="宋体" w:hAnsi="宋体" w:cs="宋体" w:hint="eastAsia"/>
                <w:szCs w:val="21"/>
              </w:rPr>
              <w:t>名称</w:t>
            </w:r>
          </w:p>
        </w:tc>
        <w:tc>
          <w:tcPr>
            <w:tcW w:w="6465" w:type="dxa"/>
            <w:vAlign w:val="center"/>
          </w:tcPr>
          <w:p w:rsidR="00F80C1F" w:rsidRDefault="007014B9">
            <w:pPr>
              <w:jc w:val="center"/>
              <w:rPr>
                <w:rFonts w:ascii="宋体" w:eastAsia="宋体" w:hAnsi="宋体" w:cs="宋体"/>
                <w:szCs w:val="21"/>
              </w:rPr>
            </w:pPr>
            <w:r>
              <w:rPr>
                <w:rFonts w:ascii="宋体" w:eastAsia="宋体" w:hAnsi="宋体" w:cs="宋体" w:hint="eastAsia"/>
                <w:szCs w:val="21"/>
              </w:rPr>
              <w:t>详细技术参数</w:t>
            </w:r>
          </w:p>
        </w:tc>
        <w:tc>
          <w:tcPr>
            <w:tcW w:w="795" w:type="dxa"/>
            <w:vAlign w:val="center"/>
          </w:tcPr>
          <w:p w:rsidR="00F80C1F" w:rsidRDefault="007014B9">
            <w:pPr>
              <w:jc w:val="center"/>
              <w:rPr>
                <w:rFonts w:ascii="宋体" w:eastAsia="宋体" w:hAnsi="宋体" w:cs="宋体"/>
                <w:szCs w:val="21"/>
              </w:rPr>
            </w:pPr>
            <w:r>
              <w:rPr>
                <w:rFonts w:ascii="宋体" w:eastAsia="宋体" w:hAnsi="宋体" w:cs="宋体" w:hint="eastAsia"/>
                <w:szCs w:val="21"/>
              </w:rPr>
              <w:t>型号</w:t>
            </w:r>
          </w:p>
        </w:tc>
        <w:tc>
          <w:tcPr>
            <w:tcW w:w="435" w:type="dxa"/>
            <w:vAlign w:val="center"/>
          </w:tcPr>
          <w:p w:rsidR="00F80C1F" w:rsidRDefault="007014B9">
            <w:pPr>
              <w:jc w:val="center"/>
              <w:rPr>
                <w:rFonts w:ascii="宋体" w:eastAsia="宋体" w:hAnsi="宋体" w:cs="宋体"/>
                <w:szCs w:val="21"/>
              </w:rPr>
            </w:pPr>
            <w:r>
              <w:rPr>
                <w:rFonts w:ascii="宋体" w:eastAsia="宋体" w:hAnsi="宋体" w:cs="宋体" w:hint="eastAsia"/>
                <w:szCs w:val="21"/>
              </w:rPr>
              <w:t>单位</w:t>
            </w:r>
          </w:p>
        </w:tc>
        <w:tc>
          <w:tcPr>
            <w:tcW w:w="525" w:type="dxa"/>
            <w:vAlign w:val="center"/>
          </w:tcPr>
          <w:p w:rsidR="00F80C1F" w:rsidRDefault="007014B9">
            <w:pPr>
              <w:jc w:val="center"/>
              <w:rPr>
                <w:rFonts w:ascii="宋体" w:eastAsia="宋体" w:hAnsi="宋体" w:cs="宋体"/>
                <w:szCs w:val="21"/>
              </w:rPr>
            </w:pPr>
            <w:r>
              <w:rPr>
                <w:rFonts w:ascii="宋体" w:eastAsia="宋体" w:hAnsi="宋体" w:cs="宋体" w:hint="eastAsia"/>
                <w:szCs w:val="21"/>
              </w:rPr>
              <w:t>数量</w:t>
            </w:r>
          </w:p>
        </w:tc>
        <w:tc>
          <w:tcPr>
            <w:tcW w:w="570" w:type="dxa"/>
            <w:vAlign w:val="center"/>
          </w:tcPr>
          <w:p w:rsidR="00F80C1F" w:rsidRDefault="007014B9">
            <w:pPr>
              <w:jc w:val="center"/>
              <w:rPr>
                <w:rFonts w:ascii="宋体" w:eastAsia="宋体" w:hAnsi="宋体" w:cs="宋体"/>
                <w:szCs w:val="21"/>
              </w:rPr>
            </w:pPr>
            <w:r>
              <w:rPr>
                <w:rFonts w:ascii="宋体" w:eastAsia="宋体" w:hAnsi="宋体" w:cs="宋体" w:hint="eastAsia"/>
                <w:szCs w:val="21"/>
              </w:rPr>
              <w:t>单价限价</w:t>
            </w:r>
          </w:p>
        </w:tc>
        <w:tc>
          <w:tcPr>
            <w:tcW w:w="708" w:type="dxa"/>
            <w:vAlign w:val="center"/>
          </w:tcPr>
          <w:p w:rsidR="00F80C1F" w:rsidRDefault="007014B9">
            <w:pPr>
              <w:jc w:val="center"/>
              <w:rPr>
                <w:rFonts w:ascii="宋体" w:eastAsia="宋体" w:hAnsi="宋体" w:cs="宋体"/>
                <w:szCs w:val="21"/>
              </w:rPr>
            </w:pPr>
            <w:r>
              <w:rPr>
                <w:rFonts w:ascii="宋体" w:eastAsia="宋体" w:hAnsi="宋体" w:cs="宋体" w:hint="eastAsia"/>
                <w:szCs w:val="21"/>
              </w:rPr>
              <w:t>小计</w:t>
            </w:r>
          </w:p>
        </w:tc>
        <w:tc>
          <w:tcPr>
            <w:tcW w:w="354" w:type="dxa"/>
            <w:vAlign w:val="center"/>
          </w:tcPr>
          <w:p w:rsidR="00F80C1F" w:rsidRDefault="007014B9">
            <w:pPr>
              <w:jc w:val="center"/>
              <w:rPr>
                <w:rFonts w:ascii="宋体" w:eastAsia="宋体" w:hAnsi="宋体" w:cs="宋体"/>
                <w:szCs w:val="21"/>
              </w:rPr>
            </w:pPr>
            <w:r>
              <w:rPr>
                <w:rFonts w:ascii="宋体" w:eastAsia="宋体" w:hAnsi="宋体" w:cs="宋体" w:hint="eastAsia"/>
                <w:szCs w:val="21"/>
              </w:rPr>
              <w:t>备注</w:t>
            </w:r>
          </w:p>
        </w:tc>
      </w:tr>
      <w:tr w:rsidR="00F80C1F">
        <w:tc>
          <w:tcPr>
            <w:tcW w:w="643" w:type="dxa"/>
            <w:vAlign w:val="center"/>
          </w:tcPr>
          <w:p w:rsidR="00F80C1F" w:rsidRDefault="007014B9">
            <w:pPr>
              <w:jc w:val="center"/>
              <w:rPr>
                <w:rFonts w:ascii="宋体" w:eastAsia="宋体" w:hAnsi="宋体" w:cs="宋体"/>
                <w:szCs w:val="21"/>
              </w:rPr>
            </w:pPr>
            <w:r>
              <w:rPr>
                <w:rFonts w:ascii="宋体" w:eastAsia="宋体" w:hAnsi="宋体" w:cs="宋体" w:hint="eastAsia"/>
                <w:szCs w:val="21"/>
              </w:rPr>
              <w:t>1</w:t>
            </w:r>
          </w:p>
        </w:tc>
        <w:tc>
          <w:tcPr>
            <w:tcW w:w="945" w:type="dxa"/>
            <w:gridSpan w:val="3"/>
            <w:vAlign w:val="center"/>
          </w:tcPr>
          <w:p w:rsidR="00F80C1F" w:rsidRDefault="007014B9">
            <w:pPr>
              <w:jc w:val="center"/>
              <w:rPr>
                <w:rFonts w:ascii="宋体" w:eastAsia="宋体" w:hAnsi="宋体" w:cs="宋体"/>
                <w:szCs w:val="21"/>
              </w:rPr>
            </w:pPr>
            <w:r>
              <w:rPr>
                <w:rFonts w:ascii="宋体" w:eastAsia="宋体" w:hAnsi="宋体" w:cs="宋体" w:hint="eastAsia"/>
                <w:szCs w:val="21"/>
              </w:rPr>
              <w:t>安全品柜</w:t>
            </w:r>
          </w:p>
        </w:tc>
        <w:tc>
          <w:tcPr>
            <w:tcW w:w="6465" w:type="dxa"/>
            <w:vAlign w:val="center"/>
          </w:tcPr>
          <w:p w:rsidR="00F80C1F" w:rsidRDefault="007014B9">
            <w:pPr>
              <w:widowControl/>
              <w:jc w:val="left"/>
              <w:rPr>
                <w:rFonts w:ascii="宋体" w:eastAsia="宋体" w:hAnsi="宋体" w:cs="宋体"/>
                <w:szCs w:val="21"/>
              </w:rPr>
            </w:pPr>
            <w:r>
              <w:rPr>
                <w:rFonts w:ascii="宋体" w:eastAsia="宋体" w:hAnsi="宋体" w:cs="宋体" w:hint="eastAsia"/>
                <w:szCs w:val="21"/>
              </w:rPr>
              <w:t>45</w:t>
            </w:r>
            <w:r>
              <w:rPr>
                <w:rFonts w:ascii="宋体" w:eastAsia="宋体" w:hAnsi="宋体" w:cs="宋体" w:hint="eastAsia"/>
                <w:szCs w:val="21"/>
              </w:rPr>
              <w:t>加仑，高</w:t>
            </w:r>
            <w:r>
              <w:rPr>
                <w:rFonts w:ascii="宋体" w:eastAsia="宋体" w:hAnsi="宋体" w:cs="宋体" w:hint="eastAsia"/>
                <w:szCs w:val="21"/>
              </w:rPr>
              <w:t>1650*</w:t>
            </w:r>
            <w:r>
              <w:rPr>
                <w:rFonts w:ascii="宋体" w:eastAsia="宋体" w:hAnsi="宋体" w:cs="宋体" w:hint="eastAsia"/>
                <w:szCs w:val="21"/>
              </w:rPr>
              <w:t>宽</w:t>
            </w:r>
            <w:r>
              <w:rPr>
                <w:rFonts w:ascii="宋体" w:eastAsia="宋体" w:hAnsi="宋体" w:cs="宋体" w:hint="eastAsia"/>
                <w:szCs w:val="21"/>
              </w:rPr>
              <w:t>1090*</w:t>
            </w:r>
            <w:r>
              <w:rPr>
                <w:rFonts w:ascii="宋体" w:eastAsia="宋体" w:hAnsi="宋体" w:cs="宋体" w:hint="eastAsia"/>
                <w:szCs w:val="21"/>
              </w:rPr>
              <w:t>深</w:t>
            </w:r>
            <w:r>
              <w:rPr>
                <w:rFonts w:ascii="宋体" w:eastAsia="宋体" w:hAnsi="宋体" w:cs="宋体" w:hint="eastAsia"/>
                <w:szCs w:val="21"/>
              </w:rPr>
              <w:t>460mm</w:t>
            </w:r>
          </w:p>
          <w:p w:rsidR="00F80C1F" w:rsidRDefault="007014B9">
            <w:pPr>
              <w:widowControl/>
              <w:jc w:val="left"/>
              <w:rPr>
                <w:rFonts w:ascii="宋体" w:eastAsia="宋体" w:hAnsi="宋体" w:cs="宋体"/>
                <w:szCs w:val="21"/>
              </w:rPr>
            </w:pPr>
            <w:r>
              <w:rPr>
                <w:rFonts w:ascii="宋体" w:eastAsia="宋体" w:hAnsi="宋体" w:cs="宋体" w:hint="eastAsia"/>
                <w:noProof/>
                <w:szCs w:val="21"/>
              </w:rPr>
              <w:drawing>
                <wp:anchor distT="0" distB="0" distL="114300" distR="114300" simplePos="0" relativeHeight="251683840" behindDoc="0" locked="0" layoutInCell="1" allowOverlap="1">
                  <wp:simplePos x="0" y="0"/>
                  <wp:positionH relativeFrom="column">
                    <wp:posOffset>2303780</wp:posOffset>
                  </wp:positionH>
                  <wp:positionV relativeFrom="paragraph">
                    <wp:posOffset>138430</wp:posOffset>
                  </wp:positionV>
                  <wp:extent cx="1647190" cy="1755140"/>
                  <wp:effectExtent l="0" t="0" r="10160" b="16510"/>
                  <wp:wrapSquare wrapText="bothSides"/>
                  <wp:docPr id="53" name="图片 8" descr="20180509100951_IMG_06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8" descr="20180509100951_IMG_0650"/>
                          <pic:cNvPicPr>
                            <a:picLocks noChangeAspect="1"/>
                          </pic:cNvPicPr>
                        </pic:nvPicPr>
                        <pic:blipFill>
                          <a:blip r:embed="rId8"/>
                          <a:srcRect l="21164" t="8658" r="21645"/>
                          <a:stretch>
                            <a:fillRect/>
                          </a:stretch>
                        </pic:blipFill>
                        <pic:spPr>
                          <a:xfrm>
                            <a:off x="0" y="0"/>
                            <a:ext cx="1647190" cy="1755140"/>
                          </a:xfrm>
                          <a:prstGeom prst="rect">
                            <a:avLst/>
                          </a:prstGeom>
                        </pic:spPr>
                      </pic:pic>
                    </a:graphicData>
                  </a:graphic>
                </wp:anchor>
              </w:drawing>
            </w:r>
            <w:r>
              <w:rPr>
                <w:rFonts w:ascii="宋体" w:eastAsia="宋体" w:hAnsi="宋体" w:cs="宋体" w:hint="eastAsia"/>
                <w:szCs w:val="21"/>
              </w:rPr>
              <w:t>工业品质出品，用于规范、安全和高效的储存易燃、可燃、腐蚀性的危险品、化学品。</w:t>
            </w:r>
          </w:p>
          <w:p w:rsidR="00F80C1F" w:rsidRDefault="007014B9">
            <w:pPr>
              <w:widowControl/>
              <w:jc w:val="left"/>
              <w:rPr>
                <w:rFonts w:ascii="宋体" w:eastAsia="宋体" w:hAnsi="宋体" w:cs="宋体"/>
                <w:szCs w:val="21"/>
              </w:rPr>
            </w:pPr>
            <w:r>
              <w:rPr>
                <w:rFonts w:ascii="宋体" w:eastAsia="宋体" w:hAnsi="宋体" w:cs="宋体" w:hint="eastAsia"/>
                <w:szCs w:val="21"/>
              </w:rPr>
              <w:t>各种不同规格尺寸安全柜能为您可燃、易燃液体及化学品提供安全储存。体积小巧的化学品储存柜，能够摆放在您工作场所存放可燃、易燃品及有机溶剂，省去您往返危险品储藏室的麻烦即使在工作空间较小的地方，小型工业安全柜能为您可燃、易燃液体及化学品提供安全储存。</w:t>
            </w:r>
          </w:p>
          <w:p w:rsidR="00F80C1F" w:rsidRDefault="007014B9">
            <w:pPr>
              <w:widowControl/>
              <w:jc w:val="left"/>
              <w:rPr>
                <w:rFonts w:ascii="宋体" w:eastAsia="宋体" w:hAnsi="宋体" w:cs="宋体"/>
                <w:szCs w:val="21"/>
              </w:rPr>
            </w:pPr>
            <w:r>
              <w:rPr>
                <w:rFonts w:ascii="宋体" w:eastAsia="宋体" w:hAnsi="宋体" w:cs="宋体" w:hint="eastAsia"/>
                <w:szCs w:val="21"/>
              </w:rPr>
              <w:t>超高性能的安全柜符合</w:t>
            </w:r>
            <w:r>
              <w:rPr>
                <w:rFonts w:ascii="宋体" w:eastAsia="宋体" w:hAnsi="宋体" w:cs="宋体" w:hint="eastAsia"/>
                <w:szCs w:val="21"/>
              </w:rPr>
              <w:t>OSHA29CFR1910.106</w:t>
            </w:r>
            <w:r>
              <w:rPr>
                <w:rFonts w:ascii="宋体" w:eastAsia="宋体" w:hAnsi="宋体" w:cs="宋体" w:hint="eastAsia"/>
                <w:szCs w:val="21"/>
              </w:rPr>
              <w:t>（美国职业安全健康管理局）和</w:t>
            </w:r>
            <w:r>
              <w:rPr>
                <w:rFonts w:ascii="宋体" w:eastAsia="宋体" w:hAnsi="宋体" w:cs="宋体" w:hint="eastAsia"/>
                <w:szCs w:val="21"/>
              </w:rPr>
              <w:t>NFPA CODEE30</w:t>
            </w:r>
            <w:r>
              <w:rPr>
                <w:rFonts w:ascii="宋体" w:eastAsia="宋体" w:hAnsi="宋体" w:cs="宋体" w:hint="eastAsia"/>
                <w:szCs w:val="21"/>
              </w:rPr>
              <w:t>（美国国家消防协会）的相关标准要求；</w:t>
            </w:r>
          </w:p>
          <w:p w:rsidR="00F80C1F" w:rsidRDefault="007014B9">
            <w:pPr>
              <w:widowControl/>
              <w:jc w:val="left"/>
              <w:rPr>
                <w:rFonts w:ascii="宋体" w:eastAsia="宋体" w:hAnsi="宋体" w:cs="宋体"/>
                <w:szCs w:val="21"/>
              </w:rPr>
            </w:pPr>
            <w:r>
              <w:rPr>
                <w:rFonts w:ascii="宋体" w:eastAsia="宋体" w:hAnsi="宋体" w:cs="宋体" w:hint="eastAsia"/>
                <w:szCs w:val="21"/>
              </w:rPr>
              <w:t>◆全部双层钢板构造，二层钢板之间相隔有</w:t>
            </w:r>
            <w:r>
              <w:rPr>
                <w:rFonts w:ascii="宋体" w:eastAsia="宋体" w:hAnsi="宋体" w:cs="宋体" w:hint="eastAsia"/>
                <w:szCs w:val="21"/>
              </w:rPr>
              <w:t>38mm</w:t>
            </w:r>
            <w:r>
              <w:rPr>
                <w:rFonts w:ascii="宋体" w:eastAsia="宋体" w:hAnsi="宋体" w:cs="宋体" w:hint="eastAsia"/>
                <w:szCs w:val="21"/>
              </w:rPr>
              <w:t>绝缘层；</w:t>
            </w:r>
          </w:p>
          <w:p w:rsidR="00F80C1F" w:rsidRDefault="007014B9">
            <w:pPr>
              <w:widowControl/>
              <w:jc w:val="left"/>
              <w:rPr>
                <w:rFonts w:ascii="宋体" w:eastAsia="宋体" w:hAnsi="宋体" w:cs="宋体"/>
                <w:szCs w:val="21"/>
              </w:rPr>
            </w:pPr>
            <w:r>
              <w:rPr>
                <w:rFonts w:ascii="宋体" w:eastAsia="宋体" w:hAnsi="宋体" w:cs="宋体" w:hint="eastAsia"/>
                <w:szCs w:val="21"/>
              </w:rPr>
              <w:t>◆双层优质钢板经过点焊接，使用寿命延长，防火性能更好；</w:t>
            </w:r>
          </w:p>
          <w:p w:rsidR="00F80C1F" w:rsidRDefault="007014B9">
            <w:pPr>
              <w:widowControl/>
              <w:jc w:val="left"/>
              <w:rPr>
                <w:rFonts w:ascii="宋体" w:eastAsia="宋体" w:hAnsi="宋体" w:cs="宋体"/>
                <w:szCs w:val="21"/>
              </w:rPr>
            </w:pPr>
            <w:r>
              <w:rPr>
                <w:rFonts w:ascii="宋体" w:eastAsia="宋体" w:hAnsi="宋体" w:cs="宋体" w:hint="eastAsia"/>
                <w:szCs w:val="21"/>
              </w:rPr>
              <w:t>◆优质三点联动式门锁和锌合金锁舍，轻松自如启闭</w:t>
            </w:r>
            <w:r>
              <w:rPr>
                <w:rFonts w:ascii="宋体" w:eastAsia="宋体" w:hAnsi="宋体" w:cs="宋体" w:hint="eastAsia"/>
                <w:szCs w:val="21"/>
              </w:rPr>
              <w:t>180</w:t>
            </w:r>
            <w:r>
              <w:rPr>
                <w:rFonts w:ascii="宋体" w:eastAsia="宋体" w:hAnsi="宋体" w:cs="宋体" w:hint="eastAsia"/>
                <w:szCs w:val="21"/>
              </w:rPr>
              <w:t>度的柜门配有双钥匙；</w:t>
            </w:r>
          </w:p>
          <w:p w:rsidR="00F80C1F" w:rsidRDefault="007014B9">
            <w:pPr>
              <w:widowControl/>
              <w:jc w:val="left"/>
              <w:rPr>
                <w:rFonts w:ascii="宋体" w:eastAsia="宋体" w:hAnsi="宋体" w:cs="宋体"/>
                <w:szCs w:val="21"/>
              </w:rPr>
            </w:pPr>
            <w:r>
              <w:rPr>
                <w:rFonts w:ascii="宋体" w:eastAsia="宋体" w:hAnsi="宋体" w:cs="宋体" w:hint="eastAsia"/>
                <w:szCs w:val="21"/>
              </w:rPr>
              <w:t>◆加装挂锁，实现双人双锁的安全管理要求；</w:t>
            </w:r>
          </w:p>
          <w:p w:rsidR="00F80C1F" w:rsidRDefault="007014B9">
            <w:pPr>
              <w:widowControl/>
              <w:jc w:val="left"/>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5cm</w:t>
            </w:r>
            <w:r>
              <w:rPr>
                <w:rFonts w:ascii="宋体" w:eastAsia="宋体" w:hAnsi="宋体" w:cs="宋体" w:hint="eastAsia"/>
                <w:szCs w:val="21"/>
              </w:rPr>
              <w:t>高的防漏液槽使意外流出的液体不外溢；</w:t>
            </w:r>
          </w:p>
          <w:p w:rsidR="00F80C1F" w:rsidRDefault="007014B9">
            <w:pPr>
              <w:widowControl/>
              <w:jc w:val="left"/>
              <w:rPr>
                <w:rFonts w:ascii="宋体" w:eastAsia="宋体" w:hAnsi="宋体" w:cs="宋体"/>
                <w:szCs w:val="21"/>
              </w:rPr>
            </w:pPr>
            <w:r>
              <w:rPr>
                <w:rFonts w:ascii="宋体" w:eastAsia="宋体" w:hAnsi="宋体" w:cs="宋体" w:hint="eastAsia"/>
                <w:szCs w:val="21"/>
              </w:rPr>
              <w:t>◆专业规范的警示标签显而易见；</w:t>
            </w:r>
          </w:p>
          <w:p w:rsidR="00F80C1F" w:rsidRDefault="007014B9">
            <w:pPr>
              <w:widowControl/>
              <w:jc w:val="left"/>
              <w:rPr>
                <w:rFonts w:ascii="宋体" w:eastAsia="宋体" w:hAnsi="宋体" w:cs="宋体"/>
                <w:szCs w:val="21"/>
              </w:rPr>
            </w:pPr>
            <w:r>
              <w:rPr>
                <w:rFonts w:ascii="宋体" w:eastAsia="宋体" w:hAnsi="宋体" w:cs="宋体" w:hint="eastAsia"/>
                <w:szCs w:val="21"/>
              </w:rPr>
              <w:t>◆装有防闭火装置的双透气孔（柜身左下角和右上角各一个）；</w:t>
            </w:r>
          </w:p>
          <w:p w:rsidR="00F80C1F" w:rsidRDefault="007014B9">
            <w:pPr>
              <w:widowControl/>
              <w:jc w:val="left"/>
              <w:rPr>
                <w:rFonts w:ascii="宋体" w:eastAsia="宋体" w:hAnsi="宋体" w:cs="宋体"/>
                <w:szCs w:val="21"/>
              </w:rPr>
            </w:pPr>
            <w:r>
              <w:rPr>
                <w:rFonts w:ascii="宋体" w:eastAsia="宋体" w:hAnsi="宋体" w:cs="宋体" w:hint="eastAsia"/>
                <w:szCs w:val="21"/>
              </w:rPr>
              <w:t>◆独有的</w:t>
            </w:r>
            <w:r>
              <w:rPr>
                <w:rFonts w:ascii="宋体" w:eastAsia="宋体" w:hAnsi="宋体" w:cs="宋体" w:hint="eastAsia"/>
                <w:szCs w:val="21"/>
              </w:rPr>
              <w:t>OLIYA</w:t>
            </w:r>
            <w:r>
              <w:rPr>
                <w:rFonts w:ascii="宋体" w:eastAsia="宋体" w:hAnsi="宋体" w:cs="宋体" w:hint="eastAsia"/>
                <w:szCs w:val="21"/>
              </w:rPr>
              <w:t>防溢漏式层板可在每</w:t>
            </w:r>
            <w:r>
              <w:rPr>
                <w:rFonts w:ascii="宋体" w:eastAsia="宋体" w:hAnsi="宋体" w:cs="宋体" w:hint="eastAsia"/>
                <w:szCs w:val="21"/>
              </w:rPr>
              <w:t>11cm</w:t>
            </w:r>
            <w:r>
              <w:rPr>
                <w:rFonts w:ascii="宋体" w:eastAsia="宋体" w:hAnsi="宋体" w:cs="宋体" w:hint="eastAsia"/>
                <w:szCs w:val="21"/>
              </w:rPr>
              <w:t>层档上下自由调节；</w:t>
            </w:r>
          </w:p>
          <w:p w:rsidR="00F80C1F" w:rsidRDefault="007014B9">
            <w:pPr>
              <w:widowControl/>
              <w:jc w:val="left"/>
              <w:rPr>
                <w:rFonts w:ascii="宋体" w:eastAsia="宋体" w:hAnsi="宋体" w:cs="宋体"/>
                <w:szCs w:val="21"/>
              </w:rPr>
            </w:pPr>
            <w:r>
              <w:rPr>
                <w:rFonts w:ascii="宋体" w:eastAsia="宋体" w:hAnsi="宋体" w:cs="宋体" w:hint="eastAsia"/>
                <w:szCs w:val="21"/>
              </w:rPr>
              <w:t>◆柜子内外都喷涂环氧树脂漆，耐腐蚀性；</w:t>
            </w:r>
          </w:p>
          <w:p w:rsidR="00F80C1F" w:rsidRDefault="007014B9">
            <w:pPr>
              <w:widowControl/>
              <w:jc w:val="left"/>
              <w:rPr>
                <w:rFonts w:ascii="宋体" w:eastAsia="宋体" w:hAnsi="宋体" w:cs="宋体"/>
                <w:szCs w:val="21"/>
              </w:rPr>
            </w:pPr>
            <w:r>
              <w:rPr>
                <w:rFonts w:ascii="宋体" w:eastAsia="宋体" w:hAnsi="宋体" w:cs="宋体" w:hint="eastAsia"/>
                <w:szCs w:val="21"/>
              </w:rPr>
              <w:t>◆严格按照</w:t>
            </w:r>
            <w:r>
              <w:rPr>
                <w:rFonts w:ascii="宋体" w:eastAsia="宋体" w:hAnsi="宋体" w:cs="宋体" w:hint="eastAsia"/>
                <w:szCs w:val="21"/>
              </w:rPr>
              <w:t>OSHA</w:t>
            </w:r>
            <w:r>
              <w:rPr>
                <w:rFonts w:ascii="宋体" w:eastAsia="宋体" w:hAnsi="宋体" w:cs="宋体" w:hint="eastAsia"/>
                <w:szCs w:val="21"/>
              </w:rPr>
              <w:t>规范，柜身设有静电接地传导接口，方便连接接地导线；</w:t>
            </w:r>
          </w:p>
          <w:p w:rsidR="00F80C1F" w:rsidRDefault="007014B9">
            <w:pPr>
              <w:widowControl/>
              <w:jc w:val="left"/>
              <w:rPr>
                <w:rFonts w:ascii="宋体" w:eastAsia="宋体" w:hAnsi="宋体" w:cs="宋体"/>
                <w:szCs w:val="21"/>
              </w:rPr>
            </w:pPr>
            <w:r>
              <w:rPr>
                <w:rFonts w:ascii="宋体" w:eastAsia="宋体" w:hAnsi="宋体" w:cs="宋体" w:hint="eastAsia"/>
                <w:szCs w:val="21"/>
              </w:rPr>
              <w:t>◆可选配加装安全警报装置，发生意外时，自动感应发出警报声，及时排除隐患；</w:t>
            </w:r>
          </w:p>
          <w:p w:rsidR="00F80C1F" w:rsidRDefault="007014B9">
            <w:pPr>
              <w:widowControl/>
              <w:jc w:val="left"/>
              <w:rPr>
                <w:rFonts w:ascii="宋体" w:eastAsia="宋体" w:hAnsi="宋体" w:cs="宋体"/>
                <w:szCs w:val="21"/>
              </w:rPr>
            </w:pPr>
            <w:r>
              <w:rPr>
                <w:rFonts w:ascii="宋体" w:eastAsia="宋体" w:hAnsi="宋体" w:cs="宋体" w:hint="eastAsia"/>
                <w:szCs w:val="21"/>
              </w:rPr>
              <w:t>◆可根据不同客户的具体要求进行非标定制，满足您的实际需求；</w:t>
            </w:r>
          </w:p>
          <w:p w:rsidR="00F80C1F" w:rsidRDefault="007014B9">
            <w:pPr>
              <w:widowControl/>
              <w:jc w:val="left"/>
              <w:rPr>
                <w:rFonts w:ascii="宋体" w:eastAsia="宋体" w:hAnsi="宋体" w:cs="宋体"/>
                <w:szCs w:val="21"/>
              </w:rPr>
            </w:pPr>
            <w:r>
              <w:rPr>
                <w:rFonts w:ascii="宋体" w:eastAsia="宋体" w:hAnsi="宋体" w:cs="宋体" w:hint="eastAsia"/>
                <w:szCs w:val="21"/>
              </w:rPr>
              <w:t>◆柜体顶部、后背设计成气体压力释放处，缓解发生爆炸时压力向四周喷溅；</w:t>
            </w:r>
          </w:p>
          <w:p w:rsidR="00F80C1F" w:rsidRDefault="007014B9">
            <w:pPr>
              <w:widowControl/>
              <w:jc w:val="left"/>
              <w:rPr>
                <w:rFonts w:ascii="宋体" w:eastAsia="宋体" w:hAnsi="宋体" w:cs="宋体"/>
                <w:szCs w:val="21"/>
              </w:rPr>
            </w:pPr>
            <w:r>
              <w:rPr>
                <w:rFonts w:ascii="宋体" w:eastAsia="宋体" w:hAnsi="宋体" w:cs="宋体" w:hint="eastAsia"/>
                <w:szCs w:val="21"/>
              </w:rPr>
              <w:lastRenderedPageBreak/>
              <w:t>◆采用手动双开开门设计，为确保安全柜防火防爆性能，双开门的门缝不大于</w:t>
            </w:r>
            <w:r>
              <w:rPr>
                <w:rFonts w:ascii="宋体" w:eastAsia="宋体" w:hAnsi="宋体" w:cs="宋体" w:hint="eastAsia"/>
                <w:szCs w:val="21"/>
              </w:rPr>
              <w:t>3mm</w:t>
            </w:r>
            <w:r>
              <w:rPr>
                <w:rFonts w:ascii="宋体" w:eastAsia="宋体" w:hAnsi="宋体" w:cs="宋体" w:hint="eastAsia"/>
                <w:szCs w:val="21"/>
              </w:rPr>
              <w:t>，且门缝上下大小一致，左右门的高度必须一致；</w:t>
            </w:r>
          </w:p>
          <w:p w:rsidR="00F80C1F" w:rsidRDefault="007014B9">
            <w:pPr>
              <w:widowControl/>
              <w:jc w:val="left"/>
              <w:rPr>
                <w:rFonts w:ascii="宋体" w:eastAsia="宋体" w:hAnsi="宋体" w:cs="宋体"/>
                <w:szCs w:val="21"/>
              </w:rPr>
            </w:pPr>
            <w:r>
              <w:rPr>
                <w:rFonts w:ascii="宋体" w:eastAsia="宋体" w:hAnsi="宋体" w:cs="宋体" w:hint="eastAsia"/>
                <w:szCs w:val="21"/>
              </w:rPr>
              <w:t>◆三点式子弹头</w:t>
            </w:r>
            <w:r>
              <w:rPr>
                <w:rFonts w:ascii="宋体" w:eastAsia="宋体" w:hAnsi="宋体" w:cs="宋体" w:hint="eastAsia"/>
                <w:szCs w:val="21"/>
              </w:rPr>
              <w:t>自锁系统（须防静电），配备防静电装置完全接地；</w:t>
            </w:r>
          </w:p>
          <w:p w:rsidR="00F80C1F" w:rsidRDefault="007014B9">
            <w:pPr>
              <w:jc w:val="center"/>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2018</w:t>
            </w:r>
            <w:r>
              <w:rPr>
                <w:rFonts w:ascii="宋体" w:eastAsia="宋体" w:hAnsi="宋体" w:cs="宋体" w:hint="eastAsia"/>
                <w:szCs w:val="21"/>
              </w:rPr>
              <w:t>年度再次获得国内第三方检测机构出具的权威防爆检测、耐火测试报告、欧盟</w:t>
            </w:r>
            <w:r>
              <w:rPr>
                <w:rFonts w:ascii="宋体" w:eastAsia="宋体" w:hAnsi="宋体" w:cs="宋体" w:hint="eastAsia"/>
                <w:szCs w:val="21"/>
              </w:rPr>
              <w:t>CE</w:t>
            </w:r>
            <w:r>
              <w:rPr>
                <w:rFonts w:ascii="宋体" w:eastAsia="宋体" w:hAnsi="宋体" w:cs="宋体" w:hint="eastAsia"/>
                <w:szCs w:val="21"/>
              </w:rPr>
              <w:t>认证和</w:t>
            </w:r>
            <w:r>
              <w:rPr>
                <w:rFonts w:ascii="宋体" w:eastAsia="宋体" w:hAnsi="宋体" w:cs="宋体" w:hint="eastAsia"/>
                <w:szCs w:val="21"/>
              </w:rPr>
              <w:t>ROHS</w:t>
            </w:r>
            <w:r>
              <w:rPr>
                <w:rFonts w:ascii="宋体" w:eastAsia="宋体" w:hAnsi="宋体" w:cs="宋体" w:hint="eastAsia"/>
                <w:szCs w:val="21"/>
              </w:rPr>
              <w:t>认证；</w:t>
            </w:r>
          </w:p>
        </w:tc>
        <w:tc>
          <w:tcPr>
            <w:tcW w:w="795" w:type="dxa"/>
            <w:vAlign w:val="center"/>
          </w:tcPr>
          <w:p w:rsidR="00F80C1F" w:rsidRDefault="007014B9">
            <w:pPr>
              <w:jc w:val="center"/>
              <w:rPr>
                <w:rFonts w:ascii="宋体" w:eastAsia="宋体" w:hAnsi="宋体" w:cs="宋体"/>
                <w:szCs w:val="21"/>
              </w:rPr>
            </w:pPr>
            <w:r>
              <w:rPr>
                <w:rFonts w:ascii="宋体" w:eastAsia="宋体" w:hAnsi="宋体" w:cs="宋体" w:hint="eastAsia"/>
                <w:szCs w:val="21"/>
              </w:rPr>
              <w:lastRenderedPageBreak/>
              <w:t>1650mm*1090mm*460mm</w:t>
            </w:r>
          </w:p>
        </w:tc>
        <w:tc>
          <w:tcPr>
            <w:tcW w:w="435" w:type="dxa"/>
            <w:vAlign w:val="center"/>
          </w:tcPr>
          <w:p w:rsidR="00F80C1F" w:rsidRDefault="007014B9">
            <w:pPr>
              <w:jc w:val="center"/>
              <w:rPr>
                <w:rFonts w:ascii="宋体" w:eastAsia="宋体" w:hAnsi="宋体" w:cs="宋体"/>
                <w:szCs w:val="21"/>
              </w:rPr>
            </w:pPr>
            <w:r>
              <w:rPr>
                <w:rFonts w:ascii="宋体" w:eastAsia="宋体" w:hAnsi="宋体" w:cs="宋体" w:hint="eastAsia"/>
                <w:szCs w:val="21"/>
              </w:rPr>
              <w:t>台</w:t>
            </w:r>
          </w:p>
        </w:tc>
        <w:tc>
          <w:tcPr>
            <w:tcW w:w="525" w:type="dxa"/>
            <w:vAlign w:val="center"/>
          </w:tcPr>
          <w:p w:rsidR="00F80C1F" w:rsidRDefault="007014B9">
            <w:pPr>
              <w:jc w:val="center"/>
              <w:rPr>
                <w:rFonts w:ascii="宋体" w:eastAsia="宋体" w:hAnsi="宋体" w:cs="宋体"/>
                <w:szCs w:val="21"/>
              </w:rPr>
            </w:pPr>
            <w:r>
              <w:rPr>
                <w:rFonts w:ascii="宋体" w:eastAsia="宋体" w:hAnsi="宋体" w:cs="宋体" w:hint="eastAsia"/>
                <w:szCs w:val="21"/>
              </w:rPr>
              <w:t>1</w:t>
            </w:r>
          </w:p>
        </w:tc>
        <w:tc>
          <w:tcPr>
            <w:tcW w:w="570" w:type="dxa"/>
            <w:vAlign w:val="center"/>
          </w:tcPr>
          <w:p w:rsidR="00F80C1F" w:rsidRDefault="00F80C1F">
            <w:pPr>
              <w:jc w:val="center"/>
              <w:rPr>
                <w:rFonts w:ascii="宋体" w:eastAsia="宋体" w:hAnsi="宋体" w:cs="宋体"/>
                <w:szCs w:val="21"/>
              </w:rPr>
            </w:pPr>
          </w:p>
        </w:tc>
        <w:tc>
          <w:tcPr>
            <w:tcW w:w="708" w:type="dxa"/>
            <w:vAlign w:val="center"/>
          </w:tcPr>
          <w:p w:rsidR="00F80C1F" w:rsidRDefault="00F80C1F">
            <w:pPr>
              <w:jc w:val="center"/>
              <w:rPr>
                <w:rFonts w:ascii="宋体" w:eastAsia="宋体" w:hAnsi="宋体" w:cs="宋体"/>
                <w:szCs w:val="21"/>
              </w:rPr>
            </w:pPr>
          </w:p>
        </w:tc>
        <w:tc>
          <w:tcPr>
            <w:tcW w:w="354" w:type="dxa"/>
            <w:vAlign w:val="center"/>
          </w:tcPr>
          <w:p w:rsidR="00F80C1F" w:rsidRDefault="00F80C1F">
            <w:pPr>
              <w:jc w:val="center"/>
              <w:rPr>
                <w:rFonts w:ascii="宋体" w:eastAsia="宋体" w:hAnsi="宋体" w:cs="宋体"/>
                <w:szCs w:val="21"/>
              </w:rPr>
            </w:pPr>
          </w:p>
        </w:tc>
      </w:tr>
      <w:tr w:rsidR="00F80C1F">
        <w:trPr>
          <w:trHeight w:val="319"/>
        </w:trPr>
        <w:tc>
          <w:tcPr>
            <w:tcW w:w="643" w:type="dxa"/>
            <w:vAlign w:val="center"/>
          </w:tcPr>
          <w:p w:rsidR="00F80C1F" w:rsidRDefault="007014B9">
            <w:pPr>
              <w:jc w:val="center"/>
              <w:rPr>
                <w:rFonts w:ascii="宋体" w:eastAsia="宋体" w:hAnsi="宋体" w:cs="宋体"/>
                <w:szCs w:val="21"/>
              </w:rPr>
            </w:pPr>
            <w:r>
              <w:rPr>
                <w:rFonts w:ascii="宋体" w:eastAsia="宋体" w:hAnsi="宋体" w:cs="宋体" w:hint="eastAsia"/>
                <w:szCs w:val="21"/>
              </w:rPr>
              <w:lastRenderedPageBreak/>
              <w:t>2</w:t>
            </w:r>
          </w:p>
        </w:tc>
        <w:tc>
          <w:tcPr>
            <w:tcW w:w="945" w:type="dxa"/>
            <w:gridSpan w:val="3"/>
            <w:vAlign w:val="center"/>
          </w:tcPr>
          <w:p w:rsidR="00F80C1F" w:rsidRDefault="007014B9">
            <w:pPr>
              <w:jc w:val="center"/>
              <w:rPr>
                <w:rFonts w:ascii="宋体" w:eastAsia="宋体" w:hAnsi="宋体" w:cs="宋体"/>
                <w:szCs w:val="21"/>
              </w:rPr>
            </w:pPr>
            <w:r>
              <w:rPr>
                <w:rFonts w:ascii="宋体" w:eastAsia="宋体" w:hAnsi="宋体" w:cs="宋体" w:hint="eastAsia"/>
                <w:szCs w:val="21"/>
              </w:rPr>
              <w:t>危险品存储柜</w:t>
            </w:r>
          </w:p>
        </w:tc>
        <w:tc>
          <w:tcPr>
            <w:tcW w:w="6465" w:type="dxa"/>
            <w:vAlign w:val="center"/>
          </w:tcPr>
          <w:p w:rsidR="00F80C1F" w:rsidRDefault="007014B9">
            <w:pPr>
              <w:widowControl/>
              <w:jc w:val="left"/>
              <w:rPr>
                <w:rFonts w:ascii="宋体" w:eastAsia="宋体" w:hAnsi="宋体" w:cs="宋体"/>
                <w:szCs w:val="21"/>
              </w:rPr>
            </w:pPr>
            <w:r>
              <w:rPr>
                <w:rFonts w:ascii="宋体" w:eastAsia="宋体" w:hAnsi="宋体" w:cs="宋体" w:hint="eastAsia"/>
                <w:noProof/>
                <w:szCs w:val="21"/>
              </w:rPr>
              <w:drawing>
                <wp:anchor distT="0" distB="0" distL="114300" distR="114300" simplePos="0" relativeHeight="251682816" behindDoc="0" locked="0" layoutInCell="1" allowOverlap="1">
                  <wp:simplePos x="0" y="0"/>
                  <wp:positionH relativeFrom="column">
                    <wp:posOffset>2741930</wp:posOffset>
                  </wp:positionH>
                  <wp:positionV relativeFrom="paragraph">
                    <wp:posOffset>101600</wp:posOffset>
                  </wp:positionV>
                  <wp:extent cx="1247140" cy="1831340"/>
                  <wp:effectExtent l="0" t="0" r="10160" b="16510"/>
                  <wp:wrapSquare wrapText="bothSides"/>
                  <wp:docPr id="54" name="图片 7"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7" descr="2"/>
                          <pic:cNvPicPr>
                            <a:picLocks noChangeAspect="1"/>
                          </pic:cNvPicPr>
                        </pic:nvPicPr>
                        <pic:blipFill>
                          <a:blip r:embed="rId9"/>
                          <a:srcRect l="28620" r="25974"/>
                          <a:stretch>
                            <a:fillRect/>
                          </a:stretch>
                        </pic:blipFill>
                        <pic:spPr>
                          <a:xfrm>
                            <a:off x="0" y="0"/>
                            <a:ext cx="1247140" cy="1831340"/>
                          </a:xfrm>
                          <a:prstGeom prst="rect">
                            <a:avLst/>
                          </a:prstGeom>
                        </pic:spPr>
                      </pic:pic>
                    </a:graphicData>
                  </a:graphic>
                </wp:anchor>
              </w:drawing>
            </w:r>
            <w:r>
              <w:rPr>
                <w:rFonts w:ascii="宋体" w:eastAsia="宋体" w:hAnsi="宋体" w:cs="宋体" w:hint="eastAsia"/>
                <w:szCs w:val="21"/>
              </w:rPr>
              <w:t>易燃品毒害品存储柜（学校专用毒害品存储柜）产品具有防火、防爆、耐腐蚀、防盗、防潮、通风、防鼠等功能。</w:t>
            </w:r>
          </w:p>
          <w:p w:rsidR="00F80C1F" w:rsidRDefault="007014B9">
            <w:pPr>
              <w:widowControl/>
              <w:jc w:val="left"/>
              <w:rPr>
                <w:rFonts w:ascii="宋体" w:eastAsia="宋体" w:hAnsi="宋体" w:cs="宋体"/>
                <w:szCs w:val="21"/>
              </w:rPr>
            </w:pPr>
            <w:r>
              <w:rPr>
                <w:rFonts w:ascii="宋体" w:eastAsia="宋体" w:hAnsi="宋体" w:cs="宋体" w:hint="eastAsia"/>
                <w:szCs w:val="21"/>
              </w:rPr>
              <w:t>规</w:t>
            </w:r>
            <w:r>
              <w:rPr>
                <w:rFonts w:ascii="宋体" w:eastAsia="宋体" w:hAnsi="宋体" w:cs="宋体" w:hint="eastAsia"/>
                <w:szCs w:val="21"/>
              </w:rPr>
              <w:t xml:space="preserve">    </w:t>
            </w:r>
            <w:r>
              <w:rPr>
                <w:rFonts w:ascii="宋体" w:eastAsia="宋体" w:hAnsi="宋体" w:cs="宋体" w:hint="eastAsia"/>
                <w:szCs w:val="21"/>
              </w:rPr>
              <w:t>格</w:t>
            </w:r>
            <w:r>
              <w:rPr>
                <w:rFonts w:ascii="宋体" w:eastAsia="宋体" w:hAnsi="宋体" w:cs="宋体" w:hint="eastAsia"/>
                <w:szCs w:val="21"/>
              </w:rPr>
              <w:t xml:space="preserve">: </w:t>
            </w:r>
            <w:r>
              <w:rPr>
                <w:rFonts w:ascii="宋体" w:eastAsia="宋体" w:hAnsi="宋体" w:cs="宋体" w:hint="eastAsia"/>
                <w:szCs w:val="21"/>
              </w:rPr>
              <w:t>高</w:t>
            </w:r>
            <w:r>
              <w:rPr>
                <w:rFonts w:ascii="宋体" w:eastAsia="宋体" w:hAnsi="宋体" w:cs="宋体" w:hint="eastAsia"/>
                <w:szCs w:val="21"/>
              </w:rPr>
              <w:t>1860*</w:t>
            </w:r>
            <w:r>
              <w:rPr>
                <w:rFonts w:ascii="宋体" w:eastAsia="宋体" w:hAnsi="宋体" w:cs="宋体" w:hint="eastAsia"/>
                <w:szCs w:val="21"/>
              </w:rPr>
              <w:t>宽</w:t>
            </w:r>
            <w:r>
              <w:rPr>
                <w:rFonts w:ascii="宋体" w:eastAsia="宋体" w:hAnsi="宋体" w:cs="宋体" w:hint="eastAsia"/>
                <w:szCs w:val="21"/>
              </w:rPr>
              <w:t>900*</w:t>
            </w:r>
            <w:r>
              <w:rPr>
                <w:rFonts w:ascii="宋体" w:eastAsia="宋体" w:hAnsi="宋体" w:cs="宋体" w:hint="eastAsia"/>
                <w:szCs w:val="21"/>
              </w:rPr>
              <w:t>深</w:t>
            </w:r>
            <w:r>
              <w:rPr>
                <w:rFonts w:ascii="宋体" w:eastAsia="宋体" w:hAnsi="宋体" w:cs="宋体" w:hint="eastAsia"/>
                <w:szCs w:val="21"/>
              </w:rPr>
              <w:t>512mm   </w:t>
            </w:r>
          </w:p>
          <w:p w:rsidR="00F80C1F" w:rsidRDefault="007014B9">
            <w:pPr>
              <w:widowControl/>
              <w:jc w:val="left"/>
              <w:rPr>
                <w:rFonts w:ascii="宋体" w:eastAsia="宋体" w:hAnsi="宋体" w:cs="宋体"/>
                <w:szCs w:val="21"/>
              </w:rPr>
            </w:pPr>
            <w:r>
              <w:rPr>
                <w:rFonts w:ascii="宋体" w:eastAsia="宋体" w:hAnsi="宋体" w:cs="宋体" w:hint="eastAsia"/>
                <w:szCs w:val="21"/>
              </w:rPr>
              <w:t>门</w:t>
            </w:r>
            <w:r>
              <w:rPr>
                <w:rFonts w:ascii="宋体" w:eastAsia="宋体" w:hAnsi="宋体" w:cs="宋体" w:hint="eastAsia"/>
                <w:szCs w:val="21"/>
              </w:rPr>
              <w:t xml:space="preserve">    </w:t>
            </w:r>
            <w:r>
              <w:rPr>
                <w:rFonts w:ascii="宋体" w:eastAsia="宋体" w:hAnsi="宋体" w:cs="宋体" w:hint="eastAsia"/>
                <w:szCs w:val="21"/>
              </w:rPr>
              <w:t>型：双开门</w:t>
            </w:r>
            <w:r>
              <w:rPr>
                <w:rFonts w:ascii="宋体" w:eastAsia="宋体" w:hAnsi="宋体" w:cs="宋体" w:hint="eastAsia"/>
                <w:szCs w:val="21"/>
              </w:rPr>
              <w:t>/</w:t>
            </w:r>
            <w:r>
              <w:rPr>
                <w:rFonts w:ascii="宋体" w:eastAsia="宋体" w:hAnsi="宋体" w:cs="宋体" w:hint="eastAsia"/>
                <w:szCs w:val="21"/>
              </w:rPr>
              <w:t>手动</w:t>
            </w:r>
          </w:p>
          <w:p w:rsidR="00F80C1F" w:rsidRDefault="007014B9">
            <w:pPr>
              <w:widowControl/>
              <w:jc w:val="left"/>
              <w:rPr>
                <w:rFonts w:ascii="宋体" w:eastAsia="宋体" w:hAnsi="宋体" w:cs="宋体"/>
                <w:szCs w:val="21"/>
              </w:rPr>
            </w:pPr>
            <w:r>
              <w:rPr>
                <w:rFonts w:ascii="宋体" w:eastAsia="宋体" w:hAnsi="宋体" w:cs="宋体" w:hint="eastAsia"/>
                <w:szCs w:val="21"/>
              </w:rPr>
              <w:t>锁具配置：电子密码锁，双锁配置</w:t>
            </w:r>
          </w:p>
          <w:p w:rsidR="00F80C1F" w:rsidRDefault="007014B9">
            <w:pPr>
              <w:widowControl/>
              <w:jc w:val="left"/>
              <w:rPr>
                <w:rFonts w:ascii="宋体" w:eastAsia="宋体" w:hAnsi="宋体" w:cs="宋体"/>
                <w:szCs w:val="21"/>
              </w:rPr>
            </w:pPr>
            <w:r>
              <w:rPr>
                <w:rFonts w:ascii="宋体" w:eastAsia="宋体" w:hAnsi="宋体" w:cs="宋体" w:hint="eastAsia"/>
                <w:szCs w:val="21"/>
              </w:rPr>
              <w:t>层</w:t>
            </w:r>
            <w:r>
              <w:rPr>
                <w:rFonts w:ascii="宋体" w:eastAsia="宋体" w:hAnsi="宋体" w:cs="宋体" w:hint="eastAsia"/>
                <w:szCs w:val="21"/>
              </w:rPr>
              <w:t xml:space="preserve">    </w:t>
            </w:r>
            <w:r>
              <w:rPr>
                <w:rFonts w:ascii="宋体" w:eastAsia="宋体" w:hAnsi="宋体" w:cs="宋体" w:hint="eastAsia"/>
                <w:szCs w:val="21"/>
              </w:rPr>
              <w:t>板：</w:t>
            </w:r>
            <w:r>
              <w:rPr>
                <w:rFonts w:ascii="宋体" w:eastAsia="宋体" w:hAnsi="宋体" w:cs="宋体" w:hint="eastAsia"/>
                <w:szCs w:val="21"/>
              </w:rPr>
              <w:t>3</w:t>
            </w:r>
            <w:r>
              <w:rPr>
                <w:rFonts w:ascii="宋体" w:eastAsia="宋体" w:hAnsi="宋体" w:cs="宋体" w:hint="eastAsia"/>
                <w:szCs w:val="21"/>
              </w:rPr>
              <w:t>块</w:t>
            </w:r>
            <w:r>
              <w:rPr>
                <w:rFonts w:ascii="宋体" w:eastAsia="宋体" w:hAnsi="宋体" w:cs="宋体" w:hint="eastAsia"/>
                <w:szCs w:val="21"/>
              </w:rPr>
              <w:t>PP</w:t>
            </w:r>
            <w:r>
              <w:rPr>
                <w:rFonts w:ascii="宋体" w:eastAsia="宋体" w:hAnsi="宋体" w:cs="宋体" w:hint="eastAsia"/>
                <w:szCs w:val="21"/>
              </w:rPr>
              <w:t>阶梯式活动层板</w:t>
            </w:r>
          </w:p>
          <w:p w:rsidR="00F80C1F" w:rsidRDefault="007014B9">
            <w:pPr>
              <w:widowControl/>
              <w:jc w:val="left"/>
              <w:rPr>
                <w:rFonts w:ascii="宋体" w:eastAsia="宋体" w:hAnsi="宋体" w:cs="宋体"/>
                <w:szCs w:val="21"/>
              </w:rPr>
            </w:pPr>
            <w:r>
              <w:rPr>
                <w:rFonts w:ascii="宋体" w:eastAsia="宋体" w:hAnsi="宋体" w:cs="宋体" w:hint="eastAsia"/>
                <w:szCs w:val="21"/>
              </w:rPr>
              <w:t>颜</w:t>
            </w:r>
            <w:r>
              <w:rPr>
                <w:rFonts w:ascii="宋体" w:eastAsia="宋体" w:hAnsi="宋体" w:cs="宋体" w:hint="eastAsia"/>
                <w:szCs w:val="21"/>
              </w:rPr>
              <w:t xml:space="preserve">    </w:t>
            </w:r>
            <w:r>
              <w:rPr>
                <w:rFonts w:ascii="宋体" w:eastAsia="宋体" w:hAnsi="宋体" w:cs="宋体" w:hint="eastAsia"/>
                <w:szCs w:val="21"/>
              </w:rPr>
              <w:t>色：黄色</w:t>
            </w:r>
            <w:r>
              <w:rPr>
                <w:rFonts w:ascii="宋体" w:eastAsia="宋体" w:hAnsi="宋体" w:cs="宋体" w:hint="eastAsia"/>
                <w:szCs w:val="21"/>
              </w:rPr>
              <w:t>/</w:t>
            </w:r>
            <w:r>
              <w:rPr>
                <w:rFonts w:ascii="宋体" w:eastAsia="宋体" w:hAnsi="宋体" w:cs="宋体" w:hint="eastAsia"/>
                <w:szCs w:val="21"/>
              </w:rPr>
              <w:t>蓝色</w:t>
            </w:r>
          </w:p>
          <w:p w:rsidR="00F80C1F" w:rsidRDefault="007014B9">
            <w:pPr>
              <w:widowControl/>
              <w:jc w:val="left"/>
              <w:rPr>
                <w:rFonts w:ascii="宋体" w:eastAsia="宋体" w:hAnsi="宋体" w:cs="宋体"/>
                <w:szCs w:val="21"/>
              </w:rPr>
            </w:pPr>
            <w:r>
              <w:rPr>
                <w:rFonts w:ascii="宋体" w:eastAsia="宋体" w:hAnsi="宋体" w:cs="宋体" w:hint="eastAsia"/>
                <w:szCs w:val="21"/>
              </w:rPr>
              <w:t>1</w:t>
            </w:r>
            <w:r>
              <w:rPr>
                <w:rFonts w:ascii="宋体" w:eastAsia="宋体" w:hAnsi="宋体" w:cs="宋体" w:hint="eastAsia"/>
                <w:szCs w:val="21"/>
              </w:rPr>
              <w:t>、柜体全部采用</w:t>
            </w:r>
            <w:r>
              <w:rPr>
                <w:rFonts w:ascii="宋体" w:eastAsia="宋体" w:hAnsi="宋体" w:cs="宋体" w:hint="eastAsia"/>
                <w:szCs w:val="21"/>
              </w:rPr>
              <w:t xml:space="preserve">1.0mm </w:t>
            </w:r>
            <w:r>
              <w:rPr>
                <w:rFonts w:ascii="宋体" w:eastAsia="宋体" w:hAnsi="宋体" w:cs="宋体" w:hint="eastAsia"/>
                <w:szCs w:val="21"/>
              </w:rPr>
              <w:t>的优质冷轧钢板，柜体底座采用</w:t>
            </w:r>
            <w:r>
              <w:rPr>
                <w:rFonts w:ascii="宋体" w:eastAsia="宋体" w:hAnsi="宋体" w:cs="宋体" w:hint="eastAsia"/>
                <w:szCs w:val="21"/>
              </w:rPr>
              <w:t xml:space="preserve"> 2.0mm </w:t>
            </w:r>
            <w:r>
              <w:rPr>
                <w:rFonts w:ascii="宋体" w:eastAsia="宋体" w:hAnsi="宋体" w:cs="宋体" w:hint="eastAsia"/>
                <w:szCs w:val="21"/>
              </w:rPr>
              <w:t>的冷轧钢板制作</w:t>
            </w:r>
            <w:r>
              <w:rPr>
                <w:rFonts w:ascii="宋体" w:eastAsia="宋体" w:hAnsi="宋体" w:cs="宋体" w:hint="eastAsia"/>
                <w:szCs w:val="21"/>
              </w:rPr>
              <w:t xml:space="preserve">, </w:t>
            </w:r>
            <w:r>
              <w:rPr>
                <w:rFonts w:ascii="宋体" w:eastAsia="宋体" w:hAnsi="宋体" w:cs="宋体" w:hint="eastAsia"/>
                <w:szCs w:val="21"/>
              </w:rPr>
              <w:t>经酸洗磷化后静电喷塑，高温固化处理；</w:t>
            </w:r>
          </w:p>
          <w:p w:rsidR="00F80C1F" w:rsidRDefault="007014B9">
            <w:pPr>
              <w:widowControl/>
              <w:jc w:val="left"/>
              <w:rPr>
                <w:rFonts w:ascii="宋体" w:eastAsia="宋体" w:hAnsi="宋体" w:cs="宋体"/>
                <w:szCs w:val="21"/>
              </w:rPr>
            </w:pPr>
            <w:r>
              <w:rPr>
                <w:rFonts w:ascii="宋体" w:eastAsia="宋体" w:hAnsi="宋体" w:cs="宋体" w:hint="eastAsia"/>
                <w:szCs w:val="21"/>
              </w:rPr>
              <w:t>2</w:t>
            </w:r>
            <w:r>
              <w:rPr>
                <w:rFonts w:ascii="宋体" w:eastAsia="宋体" w:hAnsi="宋体" w:cs="宋体" w:hint="eastAsia"/>
                <w:szCs w:val="21"/>
              </w:rPr>
              <w:t>、柜顶部中间有Φ</w:t>
            </w:r>
            <w:r>
              <w:rPr>
                <w:rFonts w:ascii="宋体" w:eastAsia="宋体" w:hAnsi="宋体" w:cs="宋体" w:hint="eastAsia"/>
                <w:szCs w:val="21"/>
              </w:rPr>
              <w:t xml:space="preserve">110mm </w:t>
            </w:r>
            <w:r>
              <w:rPr>
                <w:rFonts w:ascii="宋体" w:eastAsia="宋体" w:hAnsi="宋体" w:cs="宋体" w:hint="eastAsia"/>
                <w:szCs w:val="21"/>
              </w:rPr>
              <w:t>出风口，柜顶风口内置一个</w:t>
            </w:r>
            <w:r>
              <w:rPr>
                <w:rFonts w:ascii="宋体" w:eastAsia="宋体" w:hAnsi="宋体" w:cs="宋体" w:hint="eastAsia"/>
                <w:szCs w:val="21"/>
              </w:rPr>
              <w:t xml:space="preserve"> AC220V</w:t>
            </w:r>
            <w:r>
              <w:rPr>
                <w:rFonts w:ascii="宋体" w:eastAsia="宋体" w:hAnsi="宋体" w:cs="宋体" w:hint="eastAsia"/>
                <w:szCs w:val="21"/>
              </w:rPr>
              <w:t>、</w:t>
            </w:r>
            <w:r>
              <w:rPr>
                <w:rFonts w:ascii="宋体" w:eastAsia="宋体" w:hAnsi="宋体" w:cs="宋体" w:hint="eastAsia"/>
                <w:szCs w:val="21"/>
              </w:rPr>
              <w:t>50HZ</w:t>
            </w:r>
            <w:r>
              <w:rPr>
                <w:rFonts w:ascii="宋体" w:eastAsia="宋体" w:hAnsi="宋体" w:cs="宋体" w:hint="eastAsia"/>
                <w:szCs w:val="21"/>
              </w:rPr>
              <w:t>、</w:t>
            </w:r>
            <w:r>
              <w:rPr>
                <w:rFonts w:ascii="宋体" w:eastAsia="宋体" w:hAnsi="宋体" w:cs="宋体" w:hint="eastAsia"/>
                <w:szCs w:val="21"/>
              </w:rPr>
              <w:t xml:space="preserve">0.18A </w:t>
            </w:r>
            <w:r>
              <w:rPr>
                <w:rFonts w:ascii="宋体" w:eastAsia="宋体" w:hAnsi="宋体" w:cs="宋体" w:hint="eastAsia"/>
                <w:szCs w:val="21"/>
              </w:rPr>
              <w:t>轴流风机，最大风量大于</w:t>
            </w:r>
            <w:r>
              <w:rPr>
                <w:rFonts w:ascii="宋体" w:eastAsia="宋体" w:hAnsi="宋体" w:cs="宋体" w:hint="eastAsia"/>
                <w:szCs w:val="21"/>
              </w:rPr>
              <w:t xml:space="preserve"> 300m3/h</w:t>
            </w:r>
            <w:r>
              <w:rPr>
                <w:rFonts w:ascii="宋体" w:eastAsia="宋体" w:hAnsi="宋体" w:cs="宋体" w:hint="eastAsia"/>
                <w:szCs w:val="21"/>
              </w:rPr>
              <w:t>、转速</w:t>
            </w:r>
            <w:r>
              <w:rPr>
                <w:rFonts w:ascii="宋体" w:eastAsia="宋体" w:hAnsi="宋体" w:cs="宋体" w:hint="eastAsia"/>
                <w:szCs w:val="21"/>
              </w:rPr>
              <w:t xml:space="preserve"> 2550 </w:t>
            </w:r>
            <w:r>
              <w:rPr>
                <w:rFonts w:ascii="宋体" w:eastAsia="宋体" w:hAnsi="宋体" w:cs="宋体" w:hint="eastAsia"/>
                <w:szCs w:val="21"/>
              </w:rPr>
              <w:t>转</w:t>
            </w:r>
            <w:r>
              <w:rPr>
                <w:rFonts w:ascii="宋体" w:eastAsia="宋体" w:hAnsi="宋体" w:cs="宋体" w:hint="eastAsia"/>
                <w:szCs w:val="21"/>
              </w:rPr>
              <w:t>/min</w:t>
            </w:r>
            <w:r>
              <w:rPr>
                <w:rFonts w:ascii="宋体" w:eastAsia="宋体" w:hAnsi="宋体" w:cs="宋体" w:hint="eastAsia"/>
                <w:szCs w:val="21"/>
              </w:rPr>
              <w:t>、环境温度（</w:t>
            </w:r>
            <w:r>
              <w:rPr>
                <w:rFonts w:ascii="宋体" w:eastAsia="宋体" w:hAnsi="宋体" w:cs="宋体" w:hint="eastAsia"/>
                <w:szCs w:val="21"/>
              </w:rPr>
              <w:t>-10~+70</w:t>
            </w:r>
            <w:r>
              <w:rPr>
                <w:rFonts w:ascii="宋体" w:eastAsia="宋体" w:hAnsi="宋体" w:cs="宋体" w:hint="eastAsia"/>
                <w:szCs w:val="21"/>
              </w:rPr>
              <w:t>）℃，控制开关设置于柜体顶框的右上角，当风机开机前要把柜体内部右侧的</w:t>
            </w:r>
            <w:r>
              <w:rPr>
                <w:rFonts w:ascii="宋体" w:eastAsia="宋体" w:hAnsi="宋体" w:cs="宋体" w:hint="eastAsia"/>
                <w:szCs w:val="21"/>
              </w:rPr>
              <w:t>PP</w:t>
            </w:r>
            <w:r>
              <w:rPr>
                <w:rFonts w:ascii="宋体" w:eastAsia="宋体" w:hAnsi="宋体" w:cs="宋体" w:hint="eastAsia"/>
                <w:szCs w:val="21"/>
              </w:rPr>
              <w:t>调节风阀的推置在进风状态；</w:t>
            </w:r>
          </w:p>
          <w:p w:rsidR="00F80C1F" w:rsidRDefault="007014B9">
            <w:pPr>
              <w:widowControl/>
              <w:jc w:val="left"/>
              <w:rPr>
                <w:rFonts w:ascii="宋体" w:eastAsia="宋体" w:hAnsi="宋体" w:cs="宋体"/>
                <w:szCs w:val="21"/>
              </w:rPr>
            </w:pPr>
            <w:r>
              <w:rPr>
                <w:rFonts w:ascii="宋体" w:eastAsia="宋体" w:hAnsi="宋体" w:cs="宋体" w:hint="eastAsia"/>
                <w:szCs w:val="21"/>
              </w:rPr>
              <w:t>3</w:t>
            </w:r>
            <w:r>
              <w:rPr>
                <w:rFonts w:ascii="宋体" w:eastAsia="宋体" w:hAnsi="宋体" w:cs="宋体" w:hint="eastAsia"/>
                <w:szCs w:val="21"/>
              </w:rPr>
              <w:t>、易燃品毒害品储存柜体内胆（上，下、左、右内衬板）全部采用实心瓷白</w:t>
            </w:r>
            <w:r>
              <w:rPr>
                <w:rFonts w:ascii="宋体" w:eastAsia="宋体" w:hAnsi="宋体" w:cs="宋体" w:hint="eastAsia"/>
                <w:szCs w:val="21"/>
              </w:rPr>
              <w:t xml:space="preserve"> pp</w:t>
            </w:r>
            <w:r>
              <w:rPr>
                <w:rFonts w:ascii="宋体" w:eastAsia="宋体" w:hAnsi="宋体" w:cs="宋体" w:hint="eastAsia"/>
                <w:szCs w:val="21"/>
              </w:rPr>
              <w:t>（聚丙烯树脂）板；柜底右侧设</w:t>
            </w:r>
            <w:r>
              <w:rPr>
                <w:rFonts w:ascii="宋体" w:eastAsia="宋体" w:hAnsi="宋体" w:cs="宋体" w:hint="eastAsia"/>
                <w:szCs w:val="21"/>
              </w:rPr>
              <w:t>可调进风口，有耐腐蚀材质的</w:t>
            </w:r>
            <w:r>
              <w:rPr>
                <w:rFonts w:ascii="宋体" w:eastAsia="宋体" w:hAnsi="宋体" w:cs="宋体" w:hint="eastAsia"/>
                <w:szCs w:val="21"/>
              </w:rPr>
              <w:t>PP</w:t>
            </w:r>
            <w:r>
              <w:rPr>
                <w:rFonts w:ascii="宋体" w:eastAsia="宋体" w:hAnsi="宋体" w:cs="宋体" w:hint="eastAsia"/>
                <w:szCs w:val="21"/>
              </w:rPr>
              <w:t>可调节风阀；柜体内部最下层留有可以存放不少于</w:t>
            </w:r>
            <w:r>
              <w:rPr>
                <w:rFonts w:ascii="宋体" w:eastAsia="宋体" w:hAnsi="宋体" w:cs="宋体" w:hint="eastAsia"/>
                <w:szCs w:val="21"/>
              </w:rPr>
              <w:t xml:space="preserve"> 160mm </w:t>
            </w:r>
            <w:r>
              <w:rPr>
                <w:rFonts w:ascii="宋体" w:eastAsia="宋体" w:hAnsi="宋体" w:cs="宋体" w:hint="eastAsia"/>
                <w:szCs w:val="21"/>
              </w:rPr>
              <w:t>厚黄沙的填埋腔（漏液漕），用于埋放金属钠、黄磷（白磷）等的易燃物品，挡板应与柜体连为一体；柜底装有四个Φ</w:t>
            </w:r>
            <w:r>
              <w:rPr>
                <w:rFonts w:ascii="宋体" w:eastAsia="宋体" w:hAnsi="宋体" w:cs="宋体" w:hint="eastAsia"/>
                <w:szCs w:val="21"/>
              </w:rPr>
              <w:t xml:space="preserve">50mm </w:t>
            </w:r>
            <w:r>
              <w:rPr>
                <w:rFonts w:ascii="宋体" w:eastAsia="宋体" w:hAnsi="宋体" w:cs="宋体" w:hint="eastAsia"/>
                <w:szCs w:val="21"/>
              </w:rPr>
              <w:t>的移动尼龙轮和手动调节螺杆，便于易燃品毒害品储存柜移动和定位；</w:t>
            </w:r>
          </w:p>
          <w:p w:rsidR="00F80C1F" w:rsidRDefault="007014B9">
            <w:pPr>
              <w:widowControl/>
              <w:jc w:val="left"/>
              <w:rPr>
                <w:rFonts w:ascii="宋体" w:eastAsia="宋体" w:hAnsi="宋体" w:cs="宋体"/>
                <w:szCs w:val="21"/>
              </w:rPr>
            </w:pPr>
            <w:r>
              <w:rPr>
                <w:rFonts w:ascii="宋体" w:eastAsia="宋体" w:hAnsi="宋体" w:cs="宋体" w:hint="eastAsia"/>
                <w:szCs w:val="21"/>
              </w:rPr>
              <w:t xml:space="preserve"> 4</w:t>
            </w:r>
            <w:r>
              <w:rPr>
                <w:rFonts w:ascii="宋体" w:eastAsia="宋体" w:hAnsi="宋体" w:cs="宋体" w:hint="eastAsia"/>
                <w:szCs w:val="21"/>
              </w:rPr>
              <w:t>、内部配置</w:t>
            </w:r>
            <w:r>
              <w:rPr>
                <w:rFonts w:ascii="宋体" w:eastAsia="宋体" w:hAnsi="宋体" w:cs="宋体" w:hint="eastAsia"/>
                <w:szCs w:val="21"/>
              </w:rPr>
              <w:t xml:space="preserve">3 </w:t>
            </w:r>
            <w:r>
              <w:rPr>
                <w:rFonts w:ascii="宋体" w:eastAsia="宋体" w:hAnsi="宋体" w:cs="宋体" w:hint="eastAsia"/>
                <w:szCs w:val="21"/>
              </w:rPr>
              <w:t>块三层阶梯式的</w:t>
            </w:r>
            <w:r>
              <w:rPr>
                <w:rFonts w:ascii="宋体" w:eastAsia="宋体" w:hAnsi="宋体" w:cs="宋体" w:hint="eastAsia"/>
                <w:szCs w:val="21"/>
              </w:rPr>
              <w:t xml:space="preserve"> pp </w:t>
            </w:r>
            <w:r>
              <w:rPr>
                <w:rFonts w:ascii="宋体" w:eastAsia="宋体" w:hAnsi="宋体" w:cs="宋体" w:hint="eastAsia"/>
                <w:szCs w:val="21"/>
              </w:rPr>
              <w:t>聚丙烯树脂活动层板，层板采用耐腐瓷白</w:t>
            </w:r>
            <w:r>
              <w:rPr>
                <w:rFonts w:ascii="宋体" w:eastAsia="宋体" w:hAnsi="宋体" w:cs="宋体" w:hint="eastAsia"/>
                <w:szCs w:val="21"/>
              </w:rPr>
              <w:t>PP</w:t>
            </w:r>
            <w:r>
              <w:rPr>
                <w:rFonts w:ascii="宋体" w:eastAsia="宋体" w:hAnsi="宋体" w:cs="宋体" w:hint="eastAsia"/>
                <w:szCs w:val="21"/>
              </w:rPr>
              <w:t>，可选择层板设有</w:t>
            </w:r>
            <w:r>
              <w:rPr>
                <w:rFonts w:ascii="宋体" w:eastAsia="宋体" w:hAnsi="宋体" w:cs="宋体" w:hint="eastAsia"/>
                <w:szCs w:val="21"/>
              </w:rPr>
              <w:t>5MM</w:t>
            </w:r>
            <w:r>
              <w:rPr>
                <w:rFonts w:ascii="宋体" w:eastAsia="宋体" w:hAnsi="宋体" w:cs="宋体" w:hint="eastAsia"/>
                <w:szCs w:val="21"/>
              </w:rPr>
              <w:t>的通气孔，便于空气流动；</w:t>
            </w:r>
          </w:p>
          <w:p w:rsidR="00F80C1F" w:rsidRDefault="007014B9">
            <w:pPr>
              <w:widowControl/>
              <w:jc w:val="left"/>
              <w:rPr>
                <w:rFonts w:ascii="宋体" w:eastAsia="宋体" w:hAnsi="宋体" w:cs="宋体"/>
                <w:szCs w:val="21"/>
              </w:rPr>
            </w:pPr>
            <w:r>
              <w:rPr>
                <w:rFonts w:ascii="宋体" w:eastAsia="宋体" w:hAnsi="宋体" w:cs="宋体" w:hint="eastAsia"/>
                <w:szCs w:val="21"/>
              </w:rPr>
              <w:t>5</w:t>
            </w:r>
            <w:r>
              <w:rPr>
                <w:rFonts w:ascii="宋体" w:eastAsia="宋体" w:hAnsi="宋体" w:cs="宋体" w:hint="eastAsia"/>
                <w:szCs w:val="21"/>
              </w:rPr>
              <w:t>、铰链：连续平滑钢琴式铰链，确保柜门能轻松启闭</w:t>
            </w:r>
            <w:r>
              <w:rPr>
                <w:rFonts w:ascii="宋体" w:eastAsia="宋体" w:hAnsi="宋体" w:cs="宋体" w:hint="eastAsia"/>
                <w:szCs w:val="21"/>
              </w:rPr>
              <w:t>180</w:t>
            </w:r>
            <w:r>
              <w:rPr>
                <w:rFonts w:ascii="宋体" w:eastAsia="宋体" w:hAnsi="宋体" w:cs="宋体" w:hint="eastAsia"/>
                <w:szCs w:val="21"/>
              </w:rPr>
              <w:t>度。</w:t>
            </w:r>
          </w:p>
          <w:p w:rsidR="00F80C1F" w:rsidRDefault="007014B9">
            <w:pPr>
              <w:widowControl/>
              <w:jc w:val="left"/>
              <w:rPr>
                <w:rFonts w:ascii="宋体" w:eastAsia="宋体" w:hAnsi="宋体" w:cs="宋体"/>
                <w:szCs w:val="21"/>
              </w:rPr>
            </w:pPr>
            <w:r>
              <w:rPr>
                <w:rFonts w:ascii="宋体" w:eastAsia="宋体" w:hAnsi="宋体" w:cs="宋体" w:hint="eastAsia"/>
                <w:szCs w:val="21"/>
              </w:rPr>
              <w:t>6</w:t>
            </w:r>
            <w:r>
              <w:rPr>
                <w:rFonts w:ascii="宋体" w:eastAsia="宋体" w:hAnsi="宋体" w:cs="宋体" w:hint="eastAsia"/>
                <w:szCs w:val="21"/>
              </w:rPr>
              <w:t>、防火材料</w:t>
            </w:r>
            <w:r>
              <w:rPr>
                <w:rFonts w:ascii="宋体" w:eastAsia="宋体" w:hAnsi="宋体" w:cs="宋体" w:hint="eastAsia"/>
                <w:szCs w:val="21"/>
              </w:rPr>
              <w:t xml:space="preserve">: </w:t>
            </w:r>
            <w:r>
              <w:rPr>
                <w:rFonts w:ascii="宋体" w:eastAsia="宋体" w:hAnsi="宋体" w:cs="宋体" w:hint="eastAsia"/>
                <w:szCs w:val="21"/>
              </w:rPr>
              <w:t>柜体应填充特种具有保温隔热作用的防火材料；柜体门与柜体之间应安装防火膨胀密封件，密封件应符合</w:t>
            </w:r>
            <w:r>
              <w:rPr>
                <w:rFonts w:ascii="宋体" w:eastAsia="宋体" w:hAnsi="宋体" w:cs="宋体" w:hint="eastAsia"/>
                <w:szCs w:val="21"/>
              </w:rPr>
              <w:t xml:space="preserve"> GB 16807-2009 </w:t>
            </w:r>
            <w:r>
              <w:rPr>
                <w:rFonts w:ascii="宋体" w:eastAsia="宋体" w:hAnsi="宋体" w:cs="宋体" w:hint="eastAsia"/>
                <w:szCs w:val="21"/>
              </w:rPr>
              <w:t>的要求。（柜体门与柜体之间应安装环保热膨胀密封条。当温度为</w:t>
            </w:r>
            <w:r>
              <w:rPr>
                <w:rFonts w:ascii="宋体" w:eastAsia="宋体" w:hAnsi="宋体" w:cs="宋体" w:hint="eastAsia"/>
                <w:szCs w:val="21"/>
              </w:rPr>
              <w:t xml:space="preserve"> 150</w:t>
            </w:r>
            <w:r>
              <w:rPr>
                <w:rFonts w:ascii="宋体" w:eastAsia="宋体" w:hAnsi="宋体" w:cs="宋体" w:hint="eastAsia"/>
                <w:szCs w:val="21"/>
              </w:rPr>
              <w:t>℃</w:t>
            </w:r>
            <w:r>
              <w:rPr>
                <w:rFonts w:ascii="宋体" w:eastAsia="宋体" w:hAnsi="宋体" w:cs="宋体" w:hint="eastAsia"/>
                <w:szCs w:val="21"/>
              </w:rPr>
              <w:t>-180</w:t>
            </w:r>
            <w:r>
              <w:rPr>
                <w:rFonts w:ascii="宋体" w:eastAsia="宋体" w:hAnsi="宋体" w:cs="宋体" w:hint="eastAsia"/>
                <w:szCs w:val="21"/>
              </w:rPr>
              <w:t>℃时密封条局部膨胀，温度达到</w:t>
            </w:r>
            <w:r>
              <w:rPr>
                <w:rFonts w:ascii="宋体" w:eastAsia="宋体" w:hAnsi="宋体" w:cs="宋体" w:hint="eastAsia"/>
                <w:szCs w:val="21"/>
              </w:rPr>
              <w:t xml:space="preserve"> 750</w:t>
            </w:r>
            <w:r>
              <w:rPr>
                <w:rFonts w:ascii="宋体" w:eastAsia="宋体" w:hAnsi="宋体" w:cs="宋体" w:hint="eastAsia"/>
                <w:szCs w:val="21"/>
              </w:rPr>
              <w:t>℃时密封条全部膨胀，膨胀比例为</w:t>
            </w:r>
            <w:r>
              <w:rPr>
                <w:rFonts w:ascii="宋体" w:eastAsia="宋体" w:hAnsi="宋体" w:cs="宋体" w:hint="eastAsia"/>
                <w:szCs w:val="21"/>
              </w:rPr>
              <w:t xml:space="preserve"> 1:5</w:t>
            </w:r>
            <w:r>
              <w:rPr>
                <w:rFonts w:ascii="宋体" w:eastAsia="宋体" w:hAnsi="宋体" w:cs="宋体" w:hint="eastAsia"/>
                <w:szCs w:val="21"/>
              </w:rPr>
              <w:t>，以保证储存药品的安全性）；</w:t>
            </w:r>
          </w:p>
          <w:p w:rsidR="00F80C1F" w:rsidRDefault="007014B9">
            <w:pPr>
              <w:widowControl/>
              <w:jc w:val="left"/>
              <w:rPr>
                <w:rFonts w:ascii="宋体" w:eastAsia="宋体" w:hAnsi="宋体" w:cs="宋体"/>
                <w:szCs w:val="21"/>
              </w:rPr>
            </w:pPr>
            <w:r>
              <w:rPr>
                <w:rFonts w:ascii="宋体" w:eastAsia="宋体" w:hAnsi="宋体" w:cs="宋体" w:hint="eastAsia"/>
                <w:szCs w:val="21"/>
              </w:rPr>
              <w:t>7</w:t>
            </w:r>
            <w:r>
              <w:rPr>
                <w:rFonts w:ascii="宋体" w:eastAsia="宋体" w:hAnsi="宋体" w:cs="宋体" w:hint="eastAsia"/>
                <w:szCs w:val="21"/>
              </w:rPr>
              <w:t>、电子密码锁锁</w:t>
            </w:r>
            <w:r>
              <w:rPr>
                <w:rFonts w:ascii="宋体" w:eastAsia="宋体" w:hAnsi="宋体" w:cs="宋体" w:hint="eastAsia"/>
                <w:szCs w:val="21"/>
              </w:rPr>
              <w:t xml:space="preserve">: </w:t>
            </w:r>
            <w:r>
              <w:rPr>
                <w:rFonts w:ascii="宋体" w:eastAsia="宋体" w:hAnsi="宋体" w:cs="宋体" w:hint="eastAsia"/>
                <w:szCs w:val="21"/>
              </w:rPr>
              <w:t>应符合</w:t>
            </w:r>
            <w:r>
              <w:rPr>
                <w:rFonts w:ascii="宋体" w:eastAsia="宋体" w:hAnsi="宋体" w:cs="宋体" w:hint="eastAsia"/>
                <w:szCs w:val="21"/>
              </w:rPr>
              <w:t>GB 10409</w:t>
            </w:r>
            <w:r>
              <w:rPr>
                <w:rFonts w:ascii="宋体" w:eastAsia="宋体" w:hAnsi="宋体" w:cs="宋体" w:hint="eastAsia"/>
                <w:szCs w:val="21"/>
              </w:rPr>
              <w:t>—</w:t>
            </w:r>
            <w:r>
              <w:rPr>
                <w:rFonts w:ascii="宋体" w:eastAsia="宋体" w:hAnsi="宋体" w:cs="宋体" w:hint="eastAsia"/>
                <w:szCs w:val="21"/>
              </w:rPr>
              <w:t>2001</w:t>
            </w:r>
            <w:r>
              <w:rPr>
                <w:rFonts w:ascii="宋体" w:eastAsia="宋体" w:hAnsi="宋体" w:cs="宋体" w:hint="eastAsia"/>
                <w:szCs w:val="21"/>
              </w:rPr>
              <w:t>中</w:t>
            </w:r>
            <w:r>
              <w:rPr>
                <w:rFonts w:ascii="宋体" w:eastAsia="宋体" w:hAnsi="宋体" w:cs="宋体" w:hint="eastAsia"/>
                <w:szCs w:val="21"/>
              </w:rPr>
              <w:t>5.4</w:t>
            </w:r>
            <w:r>
              <w:rPr>
                <w:rFonts w:ascii="宋体" w:eastAsia="宋体" w:hAnsi="宋体" w:cs="宋体" w:hint="eastAsia"/>
                <w:szCs w:val="21"/>
              </w:rPr>
              <w:t>的要求；</w:t>
            </w:r>
          </w:p>
          <w:p w:rsidR="00F80C1F" w:rsidRDefault="007014B9">
            <w:pPr>
              <w:widowControl/>
              <w:jc w:val="left"/>
              <w:rPr>
                <w:rFonts w:ascii="宋体" w:eastAsia="宋体" w:hAnsi="宋体" w:cs="宋体"/>
                <w:szCs w:val="21"/>
              </w:rPr>
            </w:pPr>
            <w:r>
              <w:rPr>
                <w:rFonts w:ascii="宋体" w:eastAsia="宋体" w:hAnsi="宋体" w:cs="宋体" w:hint="eastAsia"/>
                <w:szCs w:val="21"/>
              </w:rPr>
              <w:t>8</w:t>
            </w:r>
            <w:r>
              <w:rPr>
                <w:rFonts w:ascii="宋体" w:eastAsia="宋体" w:hAnsi="宋体" w:cs="宋体" w:hint="eastAsia"/>
                <w:szCs w:val="21"/>
              </w:rPr>
              <w:t>、电源</w:t>
            </w:r>
            <w:r>
              <w:rPr>
                <w:rFonts w:ascii="宋体" w:eastAsia="宋体" w:hAnsi="宋体" w:cs="宋体" w:hint="eastAsia"/>
                <w:szCs w:val="21"/>
              </w:rPr>
              <w:t xml:space="preserve">: </w:t>
            </w:r>
            <w:r>
              <w:rPr>
                <w:rFonts w:ascii="宋体" w:eastAsia="宋体" w:hAnsi="宋体" w:cs="宋体" w:hint="eastAsia"/>
                <w:szCs w:val="21"/>
              </w:rPr>
              <w:t>应符合</w:t>
            </w:r>
            <w:r>
              <w:rPr>
                <w:rFonts w:ascii="宋体" w:eastAsia="宋体" w:hAnsi="宋体" w:cs="宋体" w:hint="eastAsia"/>
                <w:szCs w:val="21"/>
              </w:rPr>
              <w:t>GB 10409-2001</w:t>
            </w:r>
            <w:r>
              <w:rPr>
                <w:rFonts w:ascii="宋体" w:eastAsia="宋体" w:hAnsi="宋体" w:cs="宋体" w:hint="eastAsia"/>
                <w:szCs w:val="21"/>
              </w:rPr>
              <w:t>中</w:t>
            </w:r>
            <w:r>
              <w:rPr>
                <w:rFonts w:ascii="宋体" w:eastAsia="宋体" w:hAnsi="宋体" w:cs="宋体" w:hint="eastAsia"/>
                <w:szCs w:val="21"/>
              </w:rPr>
              <w:t>5.5</w:t>
            </w:r>
            <w:r>
              <w:rPr>
                <w:rFonts w:ascii="宋体" w:eastAsia="宋体" w:hAnsi="宋体" w:cs="宋体" w:hint="eastAsia"/>
                <w:szCs w:val="21"/>
              </w:rPr>
              <w:t>的要求；</w:t>
            </w:r>
          </w:p>
          <w:p w:rsidR="00F80C1F" w:rsidRDefault="007014B9">
            <w:pPr>
              <w:widowControl/>
              <w:jc w:val="left"/>
              <w:rPr>
                <w:rFonts w:ascii="宋体" w:eastAsia="宋体" w:hAnsi="宋体" w:cs="宋体"/>
                <w:szCs w:val="21"/>
              </w:rPr>
            </w:pPr>
            <w:r>
              <w:rPr>
                <w:rFonts w:ascii="宋体" w:eastAsia="宋体" w:hAnsi="宋体" w:cs="宋体" w:hint="eastAsia"/>
                <w:szCs w:val="21"/>
              </w:rPr>
              <w:t>10</w:t>
            </w:r>
            <w:r>
              <w:rPr>
                <w:rFonts w:ascii="宋体" w:eastAsia="宋体" w:hAnsi="宋体" w:cs="宋体" w:hint="eastAsia"/>
                <w:szCs w:val="21"/>
              </w:rPr>
              <w:t>、通风控制装置</w:t>
            </w:r>
            <w:r>
              <w:rPr>
                <w:rFonts w:ascii="宋体" w:eastAsia="宋体" w:hAnsi="宋体" w:cs="宋体" w:hint="eastAsia"/>
                <w:szCs w:val="21"/>
              </w:rPr>
              <w:t>:</w:t>
            </w:r>
          </w:p>
          <w:p w:rsidR="00F80C1F" w:rsidRDefault="007014B9">
            <w:pPr>
              <w:widowControl/>
              <w:jc w:val="left"/>
              <w:rPr>
                <w:rFonts w:ascii="宋体" w:eastAsia="宋体" w:hAnsi="宋体" w:cs="宋体"/>
                <w:szCs w:val="21"/>
              </w:rPr>
            </w:pPr>
            <w:r>
              <w:rPr>
                <w:rFonts w:ascii="宋体" w:eastAsia="宋体" w:hAnsi="宋体" w:cs="宋体" w:hint="eastAsia"/>
                <w:szCs w:val="21"/>
              </w:rPr>
              <w:t>A</w:t>
            </w:r>
            <w:r>
              <w:rPr>
                <w:rFonts w:ascii="宋体" w:eastAsia="宋体" w:hAnsi="宋体" w:cs="宋体" w:hint="eastAsia"/>
                <w:szCs w:val="21"/>
              </w:rPr>
              <w:t>、柜体底部应设置进风口及</w:t>
            </w:r>
            <w:r>
              <w:rPr>
                <w:rFonts w:ascii="宋体" w:eastAsia="宋体" w:hAnsi="宋体" w:cs="宋体" w:hint="eastAsia"/>
                <w:szCs w:val="21"/>
              </w:rPr>
              <w:t>PP(</w:t>
            </w:r>
            <w:r>
              <w:rPr>
                <w:rFonts w:ascii="宋体" w:eastAsia="宋体" w:hAnsi="宋体" w:cs="宋体" w:hint="eastAsia"/>
                <w:szCs w:val="21"/>
              </w:rPr>
              <w:t>不锈钢</w:t>
            </w:r>
            <w:r>
              <w:rPr>
                <w:rFonts w:ascii="宋体" w:eastAsia="宋体" w:hAnsi="宋体" w:cs="宋体" w:hint="eastAsia"/>
                <w:szCs w:val="21"/>
              </w:rPr>
              <w:t>)</w:t>
            </w:r>
            <w:r>
              <w:rPr>
                <w:rFonts w:ascii="宋体" w:eastAsia="宋体" w:hAnsi="宋体" w:cs="宋体" w:hint="eastAsia"/>
                <w:szCs w:val="21"/>
              </w:rPr>
              <w:t>可调节风阀，可调</w:t>
            </w:r>
            <w:r>
              <w:rPr>
                <w:rFonts w:ascii="宋体" w:eastAsia="宋体" w:hAnsi="宋体" w:cs="宋体" w:hint="eastAsia"/>
                <w:szCs w:val="21"/>
              </w:rPr>
              <w:t>风阀灵活，并能控制进风量的大小。</w:t>
            </w:r>
          </w:p>
          <w:p w:rsidR="00F80C1F" w:rsidRDefault="007014B9">
            <w:pPr>
              <w:widowControl/>
              <w:jc w:val="left"/>
              <w:rPr>
                <w:rFonts w:ascii="宋体" w:eastAsia="宋体" w:hAnsi="宋体" w:cs="宋体"/>
                <w:szCs w:val="21"/>
              </w:rPr>
            </w:pPr>
            <w:r>
              <w:rPr>
                <w:rFonts w:ascii="宋体" w:eastAsia="宋体" w:hAnsi="宋体" w:cs="宋体" w:hint="eastAsia"/>
                <w:szCs w:val="21"/>
              </w:rPr>
              <w:t>B</w:t>
            </w:r>
            <w:r>
              <w:rPr>
                <w:rFonts w:ascii="宋体" w:eastAsia="宋体" w:hAnsi="宋体" w:cs="宋体" w:hint="eastAsia"/>
                <w:szCs w:val="21"/>
              </w:rPr>
              <w:t>、柜体应设置通风口，通风口最大风速应不小于</w:t>
            </w:r>
            <w:r>
              <w:rPr>
                <w:rFonts w:ascii="宋体" w:eastAsia="宋体" w:hAnsi="宋体" w:cs="宋体" w:hint="eastAsia"/>
                <w:szCs w:val="21"/>
              </w:rPr>
              <w:t xml:space="preserve"> 0.5m/s</w:t>
            </w:r>
            <w:r>
              <w:rPr>
                <w:rFonts w:ascii="宋体" w:eastAsia="宋体" w:hAnsi="宋体" w:cs="宋体" w:hint="eastAsia"/>
                <w:szCs w:val="21"/>
              </w:rPr>
              <w:t>。</w:t>
            </w:r>
          </w:p>
          <w:p w:rsidR="00F80C1F" w:rsidRDefault="007014B9">
            <w:pPr>
              <w:widowControl/>
              <w:jc w:val="left"/>
              <w:rPr>
                <w:rFonts w:ascii="宋体" w:eastAsia="宋体" w:hAnsi="宋体" w:cs="宋体"/>
                <w:szCs w:val="21"/>
              </w:rPr>
            </w:pPr>
            <w:r>
              <w:rPr>
                <w:rFonts w:ascii="宋体" w:eastAsia="宋体" w:hAnsi="宋体" w:cs="宋体" w:hint="eastAsia"/>
                <w:szCs w:val="21"/>
              </w:rPr>
              <w:t>C</w:t>
            </w:r>
            <w:r>
              <w:rPr>
                <w:rFonts w:ascii="宋体" w:eastAsia="宋体" w:hAnsi="宋体" w:cs="宋体" w:hint="eastAsia"/>
                <w:szCs w:val="21"/>
              </w:rPr>
              <w:t>、通风管道口径宜采用Φ</w:t>
            </w:r>
            <w:r>
              <w:rPr>
                <w:rFonts w:ascii="宋体" w:eastAsia="宋体" w:hAnsi="宋体" w:cs="宋体" w:hint="eastAsia"/>
                <w:szCs w:val="21"/>
              </w:rPr>
              <w:t>110mm</w:t>
            </w:r>
            <w:r>
              <w:rPr>
                <w:rFonts w:ascii="宋体" w:eastAsia="宋体" w:hAnsi="宋体" w:cs="宋体" w:hint="eastAsia"/>
                <w:szCs w:val="21"/>
              </w:rPr>
              <w:t>，通风管应耐高温、阻燃、耐腐蚀，符合</w:t>
            </w:r>
            <w:r>
              <w:rPr>
                <w:rFonts w:ascii="宋体" w:eastAsia="宋体" w:hAnsi="宋体" w:cs="宋体" w:hint="eastAsia"/>
                <w:szCs w:val="21"/>
              </w:rPr>
              <w:t xml:space="preserve"> JGJ 141 </w:t>
            </w:r>
            <w:r>
              <w:rPr>
                <w:rFonts w:ascii="宋体" w:eastAsia="宋体" w:hAnsi="宋体" w:cs="宋体" w:hint="eastAsia"/>
                <w:szCs w:val="21"/>
              </w:rPr>
              <w:t>的要求。</w:t>
            </w:r>
          </w:p>
          <w:p w:rsidR="00F80C1F" w:rsidRDefault="007014B9">
            <w:pPr>
              <w:widowControl/>
              <w:jc w:val="left"/>
              <w:rPr>
                <w:rFonts w:ascii="宋体" w:eastAsia="宋体" w:hAnsi="宋体" w:cs="宋体"/>
                <w:szCs w:val="21"/>
              </w:rPr>
            </w:pPr>
            <w:r>
              <w:rPr>
                <w:rFonts w:ascii="宋体" w:eastAsia="宋体" w:hAnsi="宋体" w:cs="宋体" w:hint="eastAsia"/>
                <w:szCs w:val="21"/>
              </w:rPr>
              <w:t>11</w:t>
            </w:r>
            <w:r>
              <w:rPr>
                <w:rFonts w:ascii="宋体" w:eastAsia="宋体" w:hAnsi="宋体" w:cs="宋体" w:hint="eastAsia"/>
                <w:szCs w:val="21"/>
              </w:rPr>
              <w:t>、温湿度控制报警装置</w:t>
            </w:r>
            <w:r>
              <w:rPr>
                <w:rFonts w:ascii="宋体" w:eastAsia="宋体" w:hAnsi="宋体" w:cs="宋体" w:hint="eastAsia"/>
                <w:szCs w:val="21"/>
              </w:rPr>
              <w:t>:</w:t>
            </w:r>
            <w:r>
              <w:rPr>
                <w:rFonts w:ascii="宋体" w:eastAsia="宋体" w:hAnsi="宋体" w:cs="宋体" w:hint="eastAsia"/>
                <w:szCs w:val="21"/>
              </w:rPr>
              <w:t>柜体顶上应配置温湿度控制器，对柜内相对温湿度实时监控，数字显示设定和测量值，柜内的温湿度如超过设</w:t>
            </w:r>
            <w:r>
              <w:rPr>
                <w:rFonts w:ascii="宋体" w:eastAsia="宋体" w:hAnsi="宋体" w:cs="宋体" w:hint="eastAsia"/>
                <w:szCs w:val="21"/>
              </w:rPr>
              <w:lastRenderedPageBreak/>
              <w:t>定的测量值即时报警提示。电源</w:t>
            </w:r>
            <w:r>
              <w:rPr>
                <w:rFonts w:ascii="宋体" w:eastAsia="宋体" w:hAnsi="宋体" w:cs="宋体" w:hint="eastAsia"/>
                <w:szCs w:val="21"/>
              </w:rPr>
              <w:t>AC220V</w:t>
            </w:r>
            <w:r>
              <w:rPr>
                <w:rFonts w:ascii="宋体" w:eastAsia="宋体" w:hAnsi="宋体" w:cs="宋体" w:hint="eastAsia"/>
                <w:szCs w:val="21"/>
              </w:rPr>
              <w:t>±</w:t>
            </w:r>
            <w:r>
              <w:rPr>
                <w:rFonts w:ascii="宋体" w:eastAsia="宋体" w:hAnsi="宋体" w:cs="宋体" w:hint="eastAsia"/>
                <w:szCs w:val="21"/>
              </w:rPr>
              <w:t>10</w:t>
            </w:r>
            <w:r>
              <w:rPr>
                <w:rFonts w:ascii="宋体" w:eastAsia="宋体" w:hAnsi="宋体" w:cs="宋体" w:hint="eastAsia"/>
                <w:szCs w:val="21"/>
              </w:rPr>
              <w:t>％</w:t>
            </w:r>
            <w:r>
              <w:rPr>
                <w:rFonts w:ascii="宋体" w:eastAsia="宋体" w:hAnsi="宋体" w:cs="宋体" w:hint="eastAsia"/>
                <w:szCs w:val="21"/>
              </w:rPr>
              <w:t>50HZ,</w:t>
            </w:r>
            <w:r>
              <w:rPr>
                <w:rFonts w:ascii="宋体" w:eastAsia="宋体" w:hAnsi="宋体" w:cs="宋体" w:hint="eastAsia"/>
                <w:szCs w:val="21"/>
              </w:rPr>
              <w:t>温度启控</w:t>
            </w:r>
            <w:r>
              <w:rPr>
                <w:rFonts w:ascii="宋体" w:eastAsia="宋体" w:hAnsi="宋体" w:cs="宋体" w:hint="eastAsia"/>
                <w:szCs w:val="21"/>
              </w:rPr>
              <w:t>0~99.9</w:t>
            </w:r>
            <w:r>
              <w:rPr>
                <w:rFonts w:ascii="宋体" w:eastAsia="宋体" w:hAnsi="宋体" w:cs="宋体" w:hint="eastAsia"/>
                <w:szCs w:val="21"/>
              </w:rPr>
              <w:t>℃（用户设定），湿度启控</w:t>
            </w:r>
            <w:r>
              <w:rPr>
                <w:rFonts w:ascii="宋体" w:eastAsia="宋体" w:hAnsi="宋体" w:cs="宋体" w:hint="eastAsia"/>
                <w:szCs w:val="21"/>
              </w:rPr>
              <w:t>0~99.9</w:t>
            </w:r>
            <w:r>
              <w:rPr>
                <w:rFonts w:ascii="宋体" w:eastAsia="宋体" w:hAnsi="宋体" w:cs="宋体" w:hint="eastAsia"/>
                <w:szCs w:val="21"/>
              </w:rPr>
              <w:t>％</w:t>
            </w:r>
            <w:r>
              <w:rPr>
                <w:rFonts w:ascii="宋体" w:eastAsia="宋体" w:hAnsi="宋体" w:cs="宋体" w:hint="eastAsia"/>
                <w:szCs w:val="21"/>
              </w:rPr>
              <w:t>RH</w:t>
            </w:r>
            <w:r>
              <w:rPr>
                <w:rFonts w:ascii="宋体" w:eastAsia="宋体" w:hAnsi="宋体" w:cs="宋体" w:hint="eastAsia"/>
                <w:szCs w:val="21"/>
              </w:rPr>
              <w:t>（用户设定）。</w:t>
            </w:r>
          </w:p>
          <w:p w:rsidR="00F80C1F" w:rsidRDefault="007014B9">
            <w:pPr>
              <w:widowControl/>
              <w:jc w:val="left"/>
              <w:rPr>
                <w:rFonts w:ascii="宋体" w:eastAsia="宋体" w:hAnsi="宋体" w:cs="宋体"/>
                <w:szCs w:val="21"/>
              </w:rPr>
            </w:pPr>
            <w:r>
              <w:rPr>
                <w:rFonts w:ascii="宋体" w:eastAsia="宋体" w:hAnsi="宋体" w:cs="宋体" w:hint="eastAsia"/>
                <w:szCs w:val="21"/>
              </w:rPr>
              <w:t>12</w:t>
            </w:r>
            <w:r>
              <w:rPr>
                <w:rFonts w:ascii="宋体" w:eastAsia="宋体" w:hAnsi="宋体" w:cs="宋体" w:hint="eastAsia"/>
                <w:szCs w:val="21"/>
              </w:rPr>
              <w:t>、采用德力西微电脑时控开关，可自行设定风机运行时间。</w:t>
            </w:r>
          </w:p>
          <w:p w:rsidR="00F80C1F" w:rsidRDefault="007014B9">
            <w:pPr>
              <w:widowControl/>
              <w:jc w:val="left"/>
              <w:rPr>
                <w:rFonts w:ascii="宋体" w:eastAsia="宋体" w:hAnsi="宋体" w:cs="宋体"/>
                <w:szCs w:val="21"/>
              </w:rPr>
            </w:pPr>
            <w:r>
              <w:rPr>
                <w:rFonts w:ascii="宋体" w:eastAsia="宋体" w:hAnsi="宋体" w:cs="宋体" w:hint="eastAsia"/>
                <w:szCs w:val="21"/>
              </w:rPr>
              <w:t>1</w:t>
            </w:r>
            <w:r>
              <w:rPr>
                <w:rFonts w:ascii="宋体" w:eastAsia="宋体" w:hAnsi="宋体" w:cs="宋体" w:hint="eastAsia"/>
                <w:szCs w:val="21"/>
              </w:rPr>
              <w:t>3</w:t>
            </w:r>
            <w:r>
              <w:rPr>
                <w:rFonts w:ascii="宋体" w:eastAsia="宋体" w:hAnsi="宋体" w:cs="宋体" w:hint="eastAsia"/>
                <w:szCs w:val="21"/>
              </w:rPr>
              <w:t>、特殊安全性要求</w:t>
            </w:r>
            <w:r>
              <w:rPr>
                <w:rFonts w:ascii="宋体" w:eastAsia="宋体" w:hAnsi="宋体" w:cs="宋体" w:hint="eastAsia"/>
                <w:szCs w:val="21"/>
              </w:rPr>
              <w:t xml:space="preserve">: </w:t>
            </w:r>
            <w:r>
              <w:rPr>
                <w:rFonts w:ascii="宋体" w:eastAsia="宋体" w:hAnsi="宋体" w:cs="宋体" w:hint="eastAsia"/>
                <w:szCs w:val="21"/>
              </w:rPr>
              <w:t>机械锁钥匙、电子密码锁密码应由两人分别保管，实现双人双锁管理，开启时需二人同时在场。</w:t>
            </w:r>
          </w:p>
          <w:p w:rsidR="00F80C1F" w:rsidRDefault="007014B9">
            <w:pPr>
              <w:widowControl/>
              <w:jc w:val="left"/>
              <w:rPr>
                <w:rFonts w:ascii="宋体" w:eastAsia="宋体" w:hAnsi="宋体" w:cs="宋体"/>
                <w:szCs w:val="21"/>
              </w:rPr>
            </w:pPr>
            <w:r>
              <w:rPr>
                <w:rFonts w:ascii="宋体" w:eastAsia="宋体" w:hAnsi="宋体" w:cs="宋体" w:hint="eastAsia"/>
                <w:szCs w:val="21"/>
              </w:rPr>
              <w:t>14</w:t>
            </w:r>
            <w:r>
              <w:rPr>
                <w:rFonts w:ascii="宋体" w:eastAsia="宋体" w:hAnsi="宋体" w:cs="宋体" w:hint="eastAsia"/>
                <w:szCs w:val="21"/>
              </w:rPr>
              <w:t>、产品通过欧盟</w:t>
            </w:r>
            <w:r>
              <w:rPr>
                <w:rFonts w:ascii="宋体" w:eastAsia="宋体" w:hAnsi="宋体" w:cs="宋体" w:hint="eastAsia"/>
                <w:szCs w:val="21"/>
              </w:rPr>
              <w:t>CE</w:t>
            </w:r>
            <w:r>
              <w:rPr>
                <w:rFonts w:ascii="宋体" w:eastAsia="宋体" w:hAnsi="宋体" w:cs="宋体" w:hint="eastAsia"/>
                <w:szCs w:val="21"/>
              </w:rPr>
              <w:t>认证，取得防爆测试报告、耐火测试报告、</w:t>
            </w:r>
            <w:r>
              <w:rPr>
                <w:rFonts w:ascii="宋体" w:eastAsia="宋体" w:hAnsi="宋体" w:cs="宋体" w:hint="eastAsia"/>
                <w:szCs w:val="21"/>
              </w:rPr>
              <w:t>Rohs</w:t>
            </w:r>
            <w:r>
              <w:rPr>
                <w:rFonts w:ascii="宋体" w:eastAsia="宋体" w:hAnsi="宋体" w:cs="宋体" w:hint="eastAsia"/>
                <w:szCs w:val="21"/>
              </w:rPr>
              <w:t>报告。</w:t>
            </w:r>
          </w:p>
        </w:tc>
        <w:tc>
          <w:tcPr>
            <w:tcW w:w="795" w:type="dxa"/>
            <w:vAlign w:val="center"/>
          </w:tcPr>
          <w:p w:rsidR="00F80C1F" w:rsidRDefault="007014B9">
            <w:pPr>
              <w:jc w:val="center"/>
              <w:rPr>
                <w:rFonts w:ascii="宋体" w:eastAsia="宋体" w:hAnsi="宋体" w:cs="宋体"/>
                <w:szCs w:val="21"/>
              </w:rPr>
            </w:pPr>
            <w:r>
              <w:rPr>
                <w:rFonts w:ascii="宋体" w:eastAsia="宋体" w:hAnsi="宋体" w:cs="宋体" w:hint="eastAsia"/>
                <w:szCs w:val="21"/>
              </w:rPr>
              <w:lastRenderedPageBreak/>
              <w:t>1860mm*900mm*512mm</w:t>
            </w:r>
          </w:p>
        </w:tc>
        <w:tc>
          <w:tcPr>
            <w:tcW w:w="435" w:type="dxa"/>
            <w:vAlign w:val="center"/>
          </w:tcPr>
          <w:p w:rsidR="00F80C1F" w:rsidRDefault="007014B9">
            <w:pPr>
              <w:jc w:val="center"/>
              <w:rPr>
                <w:rFonts w:ascii="宋体" w:eastAsia="宋体" w:hAnsi="宋体" w:cs="宋体"/>
                <w:szCs w:val="21"/>
              </w:rPr>
            </w:pPr>
            <w:r>
              <w:rPr>
                <w:rFonts w:ascii="宋体" w:eastAsia="宋体" w:hAnsi="宋体" w:cs="宋体" w:hint="eastAsia"/>
                <w:szCs w:val="21"/>
              </w:rPr>
              <w:t>个</w:t>
            </w:r>
          </w:p>
        </w:tc>
        <w:tc>
          <w:tcPr>
            <w:tcW w:w="525" w:type="dxa"/>
            <w:vAlign w:val="center"/>
          </w:tcPr>
          <w:p w:rsidR="00F80C1F" w:rsidRDefault="007014B9">
            <w:pPr>
              <w:jc w:val="center"/>
              <w:rPr>
                <w:rFonts w:ascii="宋体" w:eastAsia="宋体" w:hAnsi="宋体" w:cs="宋体"/>
                <w:szCs w:val="21"/>
              </w:rPr>
            </w:pPr>
            <w:r>
              <w:rPr>
                <w:rFonts w:ascii="宋体" w:eastAsia="宋体" w:hAnsi="宋体" w:cs="宋体" w:hint="eastAsia"/>
                <w:szCs w:val="21"/>
              </w:rPr>
              <w:t>1</w:t>
            </w:r>
          </w:p>
        </w:tc>
        <w:tc>
          <w:tcPr>
            <w:tcW w:w="570" w:type="dxa"/>
            <w:vAlign w:val="center"/>
          </w:tcPr>
          <w:p w:rsidR="00F80C1F" w:rsidRDefault="00F80C1F">
            <w:pPr>
              <w:jc w:val="center"/>
              <w:rPr>
                <w:rFonts w:ascii="宋体" w:eastAsia="宋体" w:hAnsi="宋体" w:cs="宋体"/>
                <w:szCs w:val="21"/>
              </w:rPr>
            </w:pPr>
          </w:p>
        </w:tc>
        <w:tc>
          <w:tcPr>
            <w:tcW w:w="708" w:type="dxa"/>
            <w:vAlign w:val="center"/>
          </w:tcPr>
          <w:p w:rsidR="00F80C1F" w:rsidRDefault="00F80C1F">
            <w:pPr>
              <w:jc w:val="center"/>
              <w:rPr>
                <w:rFonts w:ascii="宋体" w:eastAsia="宋体" w:hAnsi="宋体" w:cs="宋体"/>
                <w:szCs w:val="21"/>
              </w:rPr>
            </w:pPr>
          </w:p>
        </w:tc>
        <w:tc>
          <w:tcPr>
            <w:tcW w:w="354" w:type="dxa"/>
            <w:vAlign w:val="center"/>
          </w:tcPr>
          <w:p w:rsidR="00F80C1F" w:rsidRDefault="00F80C1F">
            <w:pPr>
              <w:jc w:val="center"/>
              <w:rPr>
                <w:rFonts w:ascii="宋体" w:eastAsia="宋体" w:hAnsi="宋体" w:cs="宋体"/>
                <w:szCs w:val="21"/>
              </w:rPr>
            </w:pPr>
          </w:p>
        </w:tc>
      </w:tr>
      <w:tr w:rsidR="00F80C1F">
        <w:trPr>
          <w:trHeight w:val="319"/>
        </w:trPr>
        <w:tc>
          <w:tcPr>
            <w:tcW w:w="643" w:type="dxa"/>
            <w:vAlign w:val="center"/>
          </w:tcPr>
          <w:p w:rsidR="00F80C1F" w:rsidRDefault="007014B9">
            <w:pPr>
              <w:jc w:val="center"/>
              <w:rPr>
                <w:rFonts w:ascii="宋体" w:eastAsia="宋体" w:hAnsi="宋体" w:cs="宋体"/>
                <w:szCs w:val="21"/>
              </w:rPr>
            </w:pPr>
            <w:r>
              <w:rPr>
                <w:rFonts w:ascii="宋体" w:eastAsia="宋体" w:hAnsi="宋体" w:cs="宋体" w:hint="eastAsia"/>
                <w:szCs w:val="21"/>
              </w:rPr>
              <w:lastRenderedPageBreak/>
              <w:t>3</w:t>
            </w:r>
          </w:p>
        </w:tc>
        <w:tc>
          <w:tcPr>
            <w:tcW w:w="945" w:type="dxa"/>
            <w:gridSpan w:val="3"/>
            <w:vAlign w:val="center"/>
          </w:tcPr>
          <w:p w:rsidR="00F80C1F" w:rsidRDefault="007014B9">
            <w:pPr>
              <w:pStyle w:val="1"/>
              <w:widowControl/>
              <w:shd w:val="clear" w:color="auto" w:fill="FFFFFF"/>
              <w:spacing w:line="15" w:lineRule="atLeast"/>
              <w:outlineLvl w:val="0"/>
              <w:rPr>
                <w:rFonts w:cs="宋体" w:hint="default"/>
                <w:b w:val="0"/>
                <w:bCs/>
                <w:color w:val="000000"/>
                <w:sz w:val="24"/>
              </w:rPr>
            </w:pPr>
            <w:r>
              <w:rPr>
                <w:rFonts w:cs="宋体"/>
                <w:b w:val="0"/>
                <w:bCs/>
                <w:color w:val="000000"/>
                <w:sz w:val="24"/>
                <w:szCs w:val="24"/>
                <w:shd w:val="clear" w:color="auto" w:fill="FFFFFF"/>
              </w:rPr>
              <w:t>连体带帽轻型化学防护服生化防尘耐酸碱工作服化工喷漆实验防化服</w:t>
            </w:r>
          </w:p>
          <w:p w:rsidR="00F80C1F" w:rsidRDefault="00F80C1F">
            <w:pPr>
              <w:rPr>
                <w:rFonts w:ascii="宋体" w:eastAsia="宋体" w:hAnsi="宋体" w:cs="宋体"/>
                <w:szCs w:val="21"/>
              </w:rPr>
            </w:pPr>
          </w:p>
        </w:tc>
        <w:tc>
          <w:tcPr>
            <w:tcW w:w="6465" w:type="dxa"/>
            <w:vAlign w:val="center"/>
          </w:tcPr>
          <w:p w:rsidR="00F80C1F" w:rsidRDefault="007014B9">
            <w:pPr>
              <w:jc w:val="center"/>
              <w:rPr>
                <w:rFonts w:ascii="宋体" w:eastAsia="宋体" w:hAnsi="宋体" w:cs="宋体"/>
                <w:szCs w:val="21"/>
              </w:rPr>
            </w:pPr>
            <w:r>
              <w:rPr>
                <w:rFonts w:ascii="宋体" w:eastAsia="宋体" w:hAnsi="宋体" w:cs="宋体" w:hint="eastAsia"/>
                <w:noProof/>
                <w:szCs w:val="21"/>
              </w:rPr>
              <w:drawing>
                <wp:inline distT="0" distB="0" distL="114300" distR="114300">
                  <wp:extent cx="1845310" cy="1211580"/>
                  <wp:effectExtent l="0" t="0" r="2540" b="7620"/>
                  <wp:docPr id="55" name="图片 10" descr="防化服全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10" descr="防化服全套"/>
                          <pic:cNvPicPr>
                            <a:picLocks noChangeAspect="1"/>
                          </pic:cNvPicPr>
                        </pic:nvPicPr>
                        <pic:blipFill>
                          <a:blip r:embed="rId10"/>
                          <a:stretch>
                            <a:fillRect/>
                          </a:stretch>
                        </pic:blipFill>
                        <pic:spPr>
                          <a:xfrm>
                            <a:off x="0" y="0"/>
                            <a:ext cx="1845310" cy="1211580"/>
                          </a:xfrm>
                          <a:prstGeom prst="rect">
                            <a:avLst/>
                          </a:prstGeom>
                        </pic:spPr>
                      </pic:pic>
                    </a:graphicData>
                  </a:graphic>
                </wp:inline>
              </w:drawing>
            </w:r>
          </w:p>
          <w:p w:rsidR="00F80C1F" w:rsidRDefault="007014B9">
            <w:pPr>
              <w:jc w:val="center"/>
              <w:rPr>
                <w:rFonts w:ascii="宋体" w:eastAsia="宋体" w:hAnsi="宋体" w:cs="宋体"/>
                <w:szCs w:val="21"/>
              </w:rPr>
            </w:pPr>
            <w:r>
              <w:rPr>
                <w:rFonts w:ascii="宋体" w:eastAsia="宋体" w:hAnsi="宋体" w:cs="宋体"/>
                <w:szCs w:val="21"/>
              </w:rPr>
              <w:t>S</w:t>
            </w:r>
            <w:r>
              <w:rPr>
                <w:rFonts w:ascii="宋体" w:eastAsia="宋体" w:hAnsi="宋体" w:cs="宋体" w:hint="eastAsia"/>
                <w:szCs w:val="21"/>
              </w:rPr>
              <w:t>号：胸围</w:t>
            </w:r>
            <w:r>
              <w:rPr>
                <w:rFonts w:ascii="宋体" w:eastAsia="宋体" w:hAnsi="宋体" w:cs="宋体" w:hint="eastAsia"/>
                <w:szCs w:val="21"/>
              </w:rPr>
              <w:t>84-92</w:t>
            </w:r>
            <w:r>
              <w:rPr>
                <w:rFonts w:ascii="宋体" w:eastAsia="宋体" w:hAnsi="宋体" w:cs="宋体" w:hint="eastAsia"/>
                <w:szCs w:val="21"/>
              </w:rPr>
              <w:t>厘米，身高</w:t>
            </w:r>
            <w:r>
              <w:rPr>
                <w:rFonts w:ascii="宋体" w:eastAsia="宋体" w:hAnsi="宋体" w:cs="宋体" w:hint="eastAsia"/>
                <w:szCs w:val="21"/>
              </w:rPr>
              <w:t>164-170</w:t>
            </w:r>
            <w:r>
              <w:rPr>
                <w:rFonts w:ascii="宋体" w:eastAsia="宋体" w:hAnsi="宋体" w:cs="宋体" w:hint="eastAsia"/>
                <w:szCs w:val="21"/>
              </w:rPr>
              <w:t>厘米；</w:t>
            </w:r>
          </w:p>
          <w:p w:rsidR="00F80C1F" w:rsidRDefault="007014B9">
            <w:pPr>
              <w:jc w:val="center"/>
              <w:rPr>
                <w:rFonts w:ascii="宋体" w:eastAsia="宋体" w:hAnsi="宋体" w:cs="宋体"/>
                <w:szCs w:val="21"/>
              </w:rPr>
            </w:pPr>
            <w:r>
              <w:rPr>
                <w:rFonts w:ascii="宋体" w:eastAsia="宋体" w:hAnsi="宋体" w:cs="宋体" w:hint="eastAsia"/>
                <w:szCs w:val="21"/>
              </w:rPr>
              <w:t>M</w:t>
            </w:r>
            <w:r>
              <w:rPr>
                <w:rFonts w:ascii="宋体" w:eastAsia="宋体" w:hAnsi="宋体" w:cs="宋体" w:hint="eastAsia"/>
                <w:szCs w:val="21"/>
              </w:rPr>
              <w:t>号：胸围</w:t>
            </w:r>
            <w:r>
              <w:rPr>
                <w:rFonts w:ascii="宋体" w:eastAsia="宋体" w:hAnsi="宋体" w:cs="宋体" w:hint="eastAsia"/>
                <w:szCs w:val="21"/>
              </w:rPr>
              <w:t>92-100</w:t>
            </w:r>
            <w:r>
              <w:rPr>
                <w:rFonts w:ascii="宋体" w:eastAsia="宋体" w:hAnsi="宋体" w:cs="宋体" w:hint="eastAsia"/>
                <w:szCs w:val="21"/>
              </w:rPr>
              <w:t>厘米，身高</w:t>
            </w:r>
            <w:r>
              <w:rPr>
                <w:rFonts w:ascii="宋体" w:eastAsia="宋体" w:hAnsi="宋体" w:cs="宋体" w:hint="eastAsia"/>
                <w:szCs w:val="21"/>
              </w:rPr>
              <w:t>170-176</w:t>
            </w:r>
            <w:r>
              <w:rPr>
                <w:rFonts w:ascii="宋体" w:eastAsia="宋体" w:hAnsi="宋体" w:cs="宋体" w:hint="eastAsia"/>
                <w:szCs w:val="21"/>
              </w:rPr>
              <w:t>厘米；</w:t>
            </w:r>
          </w:p>
          <w:p w:rsidR="00F80C1F" w:rsidRDefault="007014B9">
            <w:pPr>
              <w:jc w:val="center"/>
              <w:rPr>
                <w:rFonts w:ascii="宋体" w:eastAsia="宋体" w:hAnsi="宋体" w:cs="宋体"/>
                <w:szCs w:val="21"/>
              </w:rPr>
            </w:pPr>
            <w:r>
              <w:rPr>
                <w:rFonts w:ascii="宋体" w:eastAsia="宋体" w:hAnsi="宋体" w:cs="宋体" w:hint="eastAsia"/>
                <w:szCs w:val="21"/>
              </w:rPr>
              <w:t>L</w:t>
            </w:r>
            <w:r>
              <w:rPr>
                <w:rFonts w:ascii="宋体" w:eastAsia="宋体" w:hAnsi="宋体" w:cs="宋体" w:hint="eastAsia"/>
                <w:szCs w:val="21"/>
              </w:rPr>
              <w:t>号：胸围</w:t>
            </w:r>
            <w:r>
              <w:rPr>
                <w:rFonts w:ascii="宋体" w:eastAsia="宋体" w:hAnsi="宋体" w:cs="宋体" w:hint="eastAsia"/>
                <w:szCs w:val="21"/>
              </w:rPr>
              <w:t>100-108</w:t>
            </w:r>
            <w:r>
              <w:rPr>
                <w:rFonts w:ascii="宋体" w:eastAsia="宋体" w:hAnsi="宋体" w:cs="宋体" w:hint="eastAsia"/>
                <w:szCs w:val="21"/>
              </w:rPr>
              <w:t>厘米，身高</w:t>
            </w:r>
            <w:r>
              <w:rPr>
                <w:rFonts w:ascii="宋体" w:eastAsia="宋体" w:hAnsi="宋体" w:cs="宋体" w:hint="eastAsia"/>
                <w:szCs w:val="21"/>
              </w:rPr>
              <w:t>176-182</w:t>
            </w:r>
            <w:r>
              <w:rPr>
                <w:rFonts w:ascii="宋体" w:eastAsia="宋体" w:hAnsi="宋体" w:cs="宋体" w:hint="eastAsia"/>
                <w:szCs w:val="21"/>
              </w:rPr>
              <w:t>厘米；</w:t>
            </w:r>
          </w:p>
        </w:tc>
        <w:tc>
          <w:tcPr>
            <w:tcW w:w="795" w:type="dxa"/>
            <w:vAlign w:val="center"/>
          </w:tcPr>
          <w:p w:rsidR="00F80C1F" w:rsidRDefault="007014B9">
            <w:pPr>
              <w:jc w:val="center"/>
              <w:rPr>
                <w:rFonts w:ascii="宋体" w:eastAsia="宋体" w:hAnsi="宋体" w:cs="宋体"/>
                <w:szCs w:val="21"/>
              </w:rPr>
            </w:pPr>
            <w:r>
              <w:rPr>
                <w:rFonts w:ascii="宋体" w:eastAsia="宋体" w:hAnsi="宋体" w:cs="宋体" w:hint="eastAsia"/>
                <w:szCs w:val="21"/>
              </w:rPr>
              <w:t>标准型</w:t>
            </w:r>
          </w:p>
        </w:tc>
        <w:tc>
          <w:tcPr>
            <w:tcW w:w="435" w:type="dxa"/>
            <w:vAlign w:val="center"/>
          </w:tcPr>
          <w:p w:rsidR="00F80C1F" w:rsidRDefault="007014B9">
            <w:pPr>
              <w:jc w:val="center"/>
              <w:rPr>
                <w:rFonts w:ascii="宋体" w:eastAsia="宋体" w:hAnsi="宋体" w:cs="宋体"/>
                <w:szCs w:val="21"/>
              </w:rPr>
            </w:pPr>
            <w:r>
              <w:rPr>
                <w:rFonts w:ascii="宋体" w:eastAsia="宋体" w:hAnsi="宋体" w:cs="宋体" w:hint="eastAsia"/>
                <w:szCs w:val="21"/>
              </w:rPr>
              <w:t>套</w:t>
            </w:r>
          </w:p>
        </w:tc>
        <w:tc>
          <w:tcPr>
            <w:tcW w:w="525" w:type="dxa"/>
            <w:vAlign w:val="center"/>
          </w:tcPr>
          <w:p w:rsidR="00F80C1F" w:rsidRDefault="007014B9">
            <w:pPr>
              <w:jc w:val="center"/>
              <w:rPr>
                <w:rFonts w:ascii="宋体" w:eastAsia="宋体" w:hAnsi="宋体" w:cs="宋体"/>
                <w:szCs w:val="21"/>
              </w:rPr>
            </w:pPr>
            <w:r>
              <w:rPr>
                <w:rFonts w:ascii="宋体" w:eastAsia="宋体" w:hAnsi="宋体" w:cs="宋体"/>
                <w:szCs w:val="21"/>
              </w:rPr>
              <w:t>6</w:t>
            </w:r>
            <w:r>
              <w:rPr>
                <w:rFonts w:ascii="宋体" w:eastAsia="宋体" w:hAnsi="宋体" w:cs="宋体" w:hint="eastAsia"/>
                <w:szCs w:val="21"/>
              </w:rPr>
              <w:t>（各</w:t>
            </w:r>
            <w:r>
              <w:rPr>
                <w:rFonts w:ascii="宋体" w:eastAsia="宋体" w:hAnsi="宋体" w:cs="宋体"/>
                <w:szCs w:val="21"/>
              </w:rPr>
              <w:t>2</w:t>
            </w:r>
            <w:r>
              <w:rPr>
                <w:rFonts w:ascii="宋体" w:eastAsia="宋体" w:hAnsi="宋体" w:cs="宋体" w:hint="eastAsia"/>
                <w:szCs w:val="21"/>
              </w:rPr>
              <w:t>套）</w:t>
            </w:r>
          </w:p>
        </w:tc>
        <w:tc>
          <w:tcPr>
            <w:tcW w:w="570" w:type="dxa"/>
            <w:vAlign w:val="center"/>
          </w:tcPr>
          <w:p w:rsidR="00F80C1F" w:rsidRDefault="00F80C1F">
            <w:pPr>
              <w:jc w:val="center"/>
              <w:rPr>
                <w:rFonts w:ascii="宋体" w:eastAsia="宋体" w:hAnsi="宋体" w:cs="宋体"/>
                <w:szCs w:val="21"/>
              </w:rPr>
            </w:pPr>
          </w:p>
        </w:tc>
        <w:tc>
          <w:tcPr>
            <w:tcW w:w="708" w:type="dxa"/>
            <w:vAlign w:val="center"/>
          </w:tcPr>
          <w:p w:rsidR="00F80C1F" w:rsidRDefault="00F80C1F">
            <w:pPr>
              <w:jc w:val="center"/>
              <w:rPr>
                <w:rFonts w:ascii="宋体" w:eastAsia="宋体" w:hAnsi="宋体" w:cs="宋体"/>
                <w:szCs w:val="21"/>
              </w:rPr>
            </w:pPr>
          </w:p>
        </w:tc>
        <w:tc>
          <w:tcPr>
            <w:tcW w:w="354" w:type="dxa"/>
            <w:vAlign w:val="center"/>
          </w:tcPr>
          <w:p w:rsidR="00F80C1F" w:rsidRDefault="00F80C1F">
            <w:pPr>
              <w:jc w:val="center"/>
              <w:rPr>
                <w:rFonts w:ascii="宋体" w:eastAsia="宋体" w:hAnsi="宋体" w:cs="宋体"/>
                <w:szCs w:val="21"/>
              </w:rPr>
            </w:pPr>
          </w:p>
        </w:tc>
      </w:tr>
      <w:tr w:rsidR="00F80C1F">
        <w:trPr>
          <w:trHeight w:val="319"/>
        </w:trPr>
        <w:tc>
          <w:tcPr>
            <w:tcW w:w="643" w:type="dxa"/>
            <w:vAlign w:val="center"/>
          </w:tcPr>
          <w:p w:rsidR="00F80C1F" w:rsidRDefault="007014B9">
            <w:pPr>
              <w:jc w:val="center"/>
              <w:rPr>
                <w:rFonts w:ascii="宋体" w:eastAsia="宋体" w:hAnsi="宋体" w:cs="宋体"/>
                <w:szCs w:val="21"/>
              </w:rPr>
            </w:pPr>
            <w:r>
              <w:rPr>
                <w:rFonts w:ascii="宋体" w:eastAsia="宋体" w:hAnsi="宋体" w:cs="宋体" w:hint="eastAsia"/>
                <w:szCs w:val="21"/>
              </w:rPr>
              <w:t>4</w:t>
            </w:r>
          </w:p>
        </w:tc>
        <w:tc>
          <w:tcPr>
            <w:tcW w:w="945" w:type="dxa"/>
            <w:gridSpan w:val="3"/>
            <w:vAlign w:val="center"/>
          </w:tcPr>
          <w:p w:rsidR="00F80C1F" w:rsidRDefault="007014B9">
            <w:pPr>
              <w:jc w:val="center"/>
              <w:rPr>
                <w:rFonts w:ascii="宋体" w:eastAsia="宋体" w:hAnsi="宋体" w:cs="宋体"/>
                <w:szCs w:val="21"/>
              </w:rPr>
            </w:pPr>
            <w:r>
              <w:rPr>
                <w:rFonts w:ascii="宋体" w:eastAsia="宋体" w:hAnsi="宋体" w:cs="宋体" w:hint="eastAsia"/>
                <w:szCs w:val="21"/>
              </w:rPr>
              <w:t>壁橱</w:t>
            </w:r>
          </w:p>
        </w:tc>
        <w:tc>
          <w:tcPr>
            <w:tcW w:w="6465" w:type="dxa"/>
            <w:vAlign w:val="center"/>
          </w:tcPr>
          <w:p w:rsidR="00F80C1F" w:rsidRDefault="007014B9">
            <w:pPr>
              <w:rPr>
                <w:rFonts w:ascii="宋体" w:eastAsia="宋体" w:hAnsi="宋体" w:cs="宋体"/>
                <w:szCs w:val="21"/>
              </w:rPr>
            </w:pPr>
            <w:r>
              <w:rPr>
                <w:rFonts w:ascii="宋体" w:eastAsia="宋体" w:hAnsi="宋体" w:cs="宋体"/>
                <w:noProof/>
                <w:sz w:val="24"/>
              </w:rPr>
              <w:drawing>
                <wp:inline distT="0" distB="0" distL="114300" distR="114300">
                  <wp:extent cx="304800" cy="304800"/>
                  <wp:effectExtent l="0" t="0" r="0" b="0"/>
                  <wp:docPr id="56"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2" descr="IMG_256"/>
                          <pic:cNvPicPr>
                            <a:picLocks noChangeAspect="1"/>
                          </pic:cNvPicPr>
                        </pic:nvPicPr>
                        <pic:blipFill>
                          <a:blip r:embed="rId11"/>
                          <a:stretch>
                            <a:fillRect/>
                          </a:stretch>
                        </pic:blipFill>
                        <pic:spPr>
                          <a:xfrm>
                            <a:off x="0" y="0"/>
                            <a:ext cx="304800" cy="304800"/>
                          </a:xfrm>
                          <a:prstGeom prst="rect">
                            <a:avLst/>
                          </a:prstGeom>
                          <a:noFill/>
                          <a:ln w="9525">
                            <a:noFill/>
                          </a:ln>
                        </pic:spPr>
                      </pic:pic>
                    </a:graphicData>
                  </a:graphic>
                </wp:inline>
              </w:drawing>
            </w:r>
            <w:r>
              <w:rPr>
                <w:rFonts w:ascii="宋体" w:eastAsia="宋体" w:hAnsi="宋体" w:cs="宋体"/>
                <w:noProof/>
                <w:sz w:val="24"/>
              </w:rPr>
              <w:drawing>
                <wp:inline distT="0" distB="0" distL="114300" distR="114300">
                  <wp:extent cx="1543050" cy="1899285"/>
                  <wp:effectExtent l="0" t="0" r="0" b="5715"/>
                  <wp:docPr id="57"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3" descr="IMG_256"/>
                          <pic:cNvPicPr>
                            <a:picLocks noChangeAspect="1"/>
                          </pic:cNvPicPr>
                        </pic:nvPicPr>
                        <pic:blipFill>
                          <a:blip r:embed="rId12"/>
                          <a:stretch>
                            <a:fillRect/>
                          </a:stretch>
                        </pic:blipFill>
                        <pic:spPr>
                          <a:xfrm>
                            <a:off x="0" y="0"/>
                            <a:ext cx="1543050" cy="1899285"/>
                          </a:xfrm>
                          <a:prstGeom prst="rect">
                            <a:avLst/>
                          </a:prstGeom>
                          <a:noFill/>
                          <a:ln w="9525">
                            <a:noFill/>
                          </a:ln>
                        </pic:spPr>
                      </pic:pic>
                    </a:graphicData>
                  </a:graphic>
                </wp:inline>
              </w:drawing>
            </w:r>
            <w:r>
              <w:rPr>
                <w:rFonts w:ascii="宋体" w:eastAsia="宋体" w:hAnsi="宋体" w:cs="宋体"/>
                <w:noProof/>
                <w:sz w:val="24"/>
              </w:rPr>
              <w:drawing>
                <wp:inline distT="0" distB="0" distL="114300" distR="114300">
                  <wp:extent cx="2324735" cy="2028825"/>
                  <wp:effectExtent l="0" t="0" r="18415" b="9525"/>
                  <wp:docPr id="58" name="图片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4" descr="IMG_256"/>
                          <pic:cNvPicPr>
                            <a:picLocks noChangeAspect="1"/>
                          </pic:cNvPicPr>
                        </pic:nvPicPr>
                        <pic:blipFill>
                          <a:blip r:embed="rId13"/>
                          <a:stretch>
                            <a:fillRect/>
                          </a:stretch>
                        </pic:blipFill>
                        <pic:spPr>
                          <a:xfrm>
                            <a:off x="0" y="0"/>
                            <a:ext cx="2324735" cy="2028825"/>
                          </a:xfrm>
                          <a:prstGeom prst="rect">
                            <a:avLst/>
                          </a:prstGeom>
                          <a:noFill/>
                          <a:ln w="9525">
                            <a:noFill/>
                          </a:ln>
                        </pic:spPr>
                      </pic:pic>
                    </a:graphicData>
                  </a:graphic>
                </wp:inline>
              </w:drawing>
            </w:r>
          </w:p>
        </w:tc>
        <w:tc>
          <w:tcPr>
            <w:tcW w:w="795" w:type="dxa"/>
            <w:vAlign w:val="center"/>
          </w:tcPr>
          <w:p w:rsidR="00F80C1F" w:rsidRDefault="007014B9">
            <w:pPr>
              <w:jc w:val="center"/>
              <w:rPr>
                <w:rFonts w:ascii="宋体" w:eastAsia="宋体" w:hAnsi="宋体" w:cs="宋体"/>
                <w:szCs w:val="21"/>
              </w:rPr>
            </w:pPr>
            <w:r>
              <w:rPr>
                <w:rFonts w:ascii="宋体" w:eastAsia="宋体" w:hAnsi="宋体" w:cs="宋体" w:hint="eastAsia"/>
                <w:szCs w:val="21"/>
              </w:rPr>
              <w:t>三层板材双开门，大小：</w:t>
            </w:r>
            <w:r>
              <w:rPr>
                <w:rFonts w:ascii="宋体" w:eastAsia="宋体" w:hAnsi="宋体" w:cs="宋体" w:hint="eastAsia"/>
                <w:szCs w:val="21"/>
              </w:rPr>
              <w:t>60*23*61cm</w:t>
            </w:r>
          </w:p>
        </w:tc>
        <w:tc>
          <w:tcPr>
            <w:tcW w:w="435" w:type="dxa"/>
            <w:vAlign w:val="center"/>
          </w:tcPr>
          <w:p w:rsidR="00F80C1F" w:rsidRDefault="007014B9">
            <w:pPr>
              <w:jc w:val="center"/>
              <w:rPr>
                <w:rFonts w:ascii="宋体" w:eastAsia="宋体" w:hAnsi="宋体" w:cs="宋体"/>
                <w:szCs w:val="21"/>
              </w:rPr>
            </w:pPr>
            <w:r>
              <w:rPr>
                <w:rFonts w:ascii="宋体" w:eastAsia="宋体" w:hAnsi="宋体" w:cs="宋体" w:hint="eastAsia"/>
                <w:szCs w:val="21"/>
              </w:rPr>
              <w:t>个</w:t>
            </w:r>
          </w:p>
        </w:tc>
        <w:tc>
          <w:tcPr>
            <w:tcW w:w="525" w:type="dxa"/>
            <w:vAlign w:val="center"/>
          </w:tcPr>
          <w:p w:rsidR="00F80C1F" w:rsidRDefault="007014B9">
            <w:pPr>
              <w:jc w:val="center"/>
              <w:rPr>
                <w:rFonts w:ascii="宋体" w:eastAsia="宋体" w:hAnsi="宋体" w:cs="宋体"/>
                <w:szCs w:val="21"/>
              </w:rPr>
            </w:pPr>
            <w:r>
              <w:rPr>
                <w:rFonts w:ascii="宋体" w:eastAsia="宋体" w:hAnsi="宋体" w:cs="宋体"/>
                <w:szCs w:val="21"/>
              </w:rPr>
              <w:t>2</w:t>
            </w:r>
          </w:p>
        </w:tc>
        <w:tc>
          <w:tcPr>
            <w:tcW w:w="570" w:type="dxa"/>
            <w:vAlign w:val="center"/>
          </w:tcPr>
          <w:p w:rsidR="00F80C1F" w:rsidRDefault="00F80C1F">
            <w:pPr>
              <w:jc w:val="center"/>
              <w:rPr>
                <w:rFonts w:ascii="宋体" w:eastAsia="宋体" w:hAnsi="宋体" w:cs="宋体"/>
                <w:szCs w:val="21"/>
              </w:rPr>
            </w:pPr>
          </w:p>
        </w:tc>
        <w:tc>
          <w:tcPr>
            <w:tcW w:w="708" w:type="dxa"/>
            <w:vAlign w:val="center"/>
          </w:tcPr>
          <w:p w:rsidR="00F80C1F" w:rsidRDefault="00F80C1F">
            <w:pPr>
              <w:jc w:val="center"/>
              <w:rPr>
                <w:rFonts w:ascii="宋体" w:eastAsia="宋体" w:hAnsi="宋体" w:cs="宋体"/>
                <w:szCs w:val="21"/>
              </w:rPr>
            </w:pPr>
          </w:p>
        </w:tc>
        <w:tc>
          <w:tcPr>
            <w:tcW w:w="354" w:type="dxa"/>
            <w:vAlign w:val="center"/>
          </w:tcPr>
          <w:p w:rsidR="00F80C1F" w:rsidRDefault="00F80C1F">
            <w:pPr>
              <w:jc w:val="center"/>
              <w:rPr>
                <w:rFonts w:ascii="宋体" w:eastAsia="宋体" w:hAnsi="宋体" w:cs="宋体"/>
                <w:szCs w:val="21"/>
              </w:rPr>
            </w:pPr>
          </w:p>
        </w:tc>
      </w:tr>
      <w:tr w:rsidR="00F80C1F">
        <w:trPr>
          <w:trHeight w:val="319"/>
        </w:trPr>
        <w:tc>
          <w:tcPr>
            <w:tcW w:w="643" w:type="dxa"/>
            <w:vAlign w:val="center"/>
          </w:tcPr>
          <w:p w:rsidR="00F80C1F" w:rsidRDefault="007014B9">
            <w:pPr>
              <w:jc w:val="center"/>
              <w:rPr>
                <w:rFonts w:ascii="宋体" w:eastAsia="宋体" w:hAnsi="宋体" w:cs="宋体"/>
                <w:szCs w:val="21"/>
              </w:rPr>
            </w:pPr>
            <w:r>
              <w:rPr>
                <w:rFonts w:ascii="宋体" w:eastAsia="宋体" w:hAnsi="宋体" w:cs="宋体"/>
                <w:szCs w:val="21"/>
              </w:rPr>
              <w:lastRenderedPageBreak/>
              <w:t>5</w:t>
            </w:r>
          </w:p>
        </w:tc>
        <w:tc>
          <w:tcPr>
            <w:tcW w:w="945" w:type="dxa"/>
            <w:gridSpan w:val="3"/>
            <w:vAlign w:val="center"/>
          </w:tcPr>
          <w:p w:rsidR="00F80C1F" w:rsidRDefault="007014B9">
            <w:pPr>
              <w:pStyle w:val="3"/>
              <w:widowControl/>
              <w:shd w:val="clear" w:color="auto" w:fill="FFFFFF"/>
              <w:spacing w:line="315" w:lineRule="atLeast"/>
              <w:outlineLvl w:val="2"/>
              <w:rPr>
                <w:rFonts w:asciiTheme="minorEastAsia" w:hAnsiTheme="minorEastAsia" w:cstheme="minorEastAsia"/>
                <w:b w:val="0"/>
                <w:bCs w:val="0"/>
                <w:color w:val="3C3C3C"/>
                <w:sz w:val="24"/>
                <w:szCs w:val="24"/>
              </w:rPr>
            </w:pPr>
            <w:r>
              <w:rPr>
                <w:rFonts w:asciiTheme="minorEastAsia" w:hAnsiTheme="minorEastAsia" w:cstheme="minorEastAsia" w:hint="eastAsia"/>
                <w:b w:val="0"/>
                <w:color w:val="3C3C3C"/>
                <w:sz w:val="24"/>
                <w:szCs w:val="24"/>
                <w:shd w:val="clear" w:color="auto" w:fill="FFFFFF"/>
              </w:rPr>
              <w:t>20L</w:t>
            </w:r>
            <w:r>
              <w:rPr>
                <w:rFonts w:asciiTheme="minorEastAsia" w:hAnsiTheme="minorEastAsia" w:cstheme="minorEastAsia" w:hint="eastAsia"/>
                <w:b w:val="0"/>
                <w:color w:val="3C3C3C"/>
                <w:sz w:val="24"/>
                <w:szCs w:val="24"/>
                <w:shd w:val="clear" w:color="auto" w:fill="FFFFFF"/>
              </w:rPr>
              <w:t>高端废液桶</w:t>
            </w:r>
            <w:r>
              <w:rPr>
                <w:rFonts w:asciiTheme="minorEastAsia" w:hAnsiTheme="minorEastAsia" w:cstheme="minorEastAsia" w:hint="eastAsia"/>
                <w:b w:val="0"/>
                <w:color w:val="3C3C3C"/>
                <w:sz w:val="24"/>
                <w:szCs w:val="24"/>
                <w:shd w:val="clear" w:color="auto" w:fill="FFFFFF"/>
              </w:rPr>
              <w:t>HDPE</w:t>
            </w:r>
            <w:r>
              <w:rPr>
                <w:rFonts w:asciiTheme="minorEastAsia" w:hAnsiTheme="minorEastAsia" w:cstheme="minorEastAsia" w:hint="eastAsia"/>
                <w:b w:val="0"/>
                <w:color w:val="3C3C3C"/>
                <w:sz w:val="24"/>
                <w:szCs w:val="24"/>
                <w:shd w:val="clear" w:color="auto" w:fill="FFFFFF"/>
              </w:rPr>
              <w:t>食品桶对角桶化工桶化学试剂专用桶出口专用</w:t>
            </w:r>
          </w:p>
          <w:p w:rsidR="00F80C1F" w:rsidRDefault="00F80C1F">
            <w:pPr>
              <w:jc w:val="center"/>
              <w:rPr>
                <w:rFonts w:ascii="宋体" w:eastAsia="宋体" w:hAnsi="宋体" w:cs="宋体"/>
                <w:szCs w:val="21"/>
              </w:rPr>
            </w:pPr>
          </w:p>
        </w:tc>
        <w:tc>
          <w:tcPr>
            <w:tcW w:w="6465" w:type="dxa"/>
            <w:vAlign w:val="center"/>
          </w:tcPr>
          <w:p w:rsidR="00F80C1F" w:rsidRDefault="007014B9">
            <w:pPr>
              <w:rPr>
                <w:rFonts w:ascii="宋体" w:eastAsia="宋体" w:hAnsi="宋体" w:cs="宋体"/>
                <w:szCs w:val="21"/>
              </w:rPr>
            </w:pPr>
            <w:r>
              <w:rPr>
                <w:rFonts w:ascii="宋体" w:eastAsia="宋体" w:hAnsi="宋体" w:cs="宋体" w:hint="eastAsia"/>
                <w:noProof/>
                <w:szCs w:val="21"/>
              </w:rPr>
              <w:drawing>
                <wp:inline distT="0" distB="0" distL="114300" distR="114300">
                  <wp:extent cx="1345565" cy="1706245"/>
                  <wp:effectExtent l="0" t="0" r="6985" b="8255"/>
                  <wp:docPr id="59" name="图片 25" descr="711844058398011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25" descr="711844058398011277"/>
                          <pic:cNvPicPr>
                            <a:picLocks noChangeAspect="1"/>
                          </pic:cNvPicPr>
                        </pic:nvPicPr>
                        <pic:blipFill>
                          <a:blip r:embed="rId14"/>
                          <a:srcRect t="9590" r="40958"/>
                          <a:stretch>
                            <a:fillRect/>
                          </a:stretch>
                        </pic:blipFill>
                        <pic:spPr>
                          <a:xfrm>
                            <a:off x="0" y="0"/>
                            <a:ext cx="1345565" cy="1706245"/>
                          </a:xfrm>
                          <a:prstGeom prst="rect">
                            <a:avLst/>
                          </a:prstGeom>
                        </pic:spPr>
                      </pic:pic>
                    </a:graphicData>
                  </a:graphic>
                </wp:inline>
              </w:drawing>
            </w:r>
          </w:p>
        </w:tc>
        <w:tc>
          <w:tcPr>
            <w:tcW w:w="795" w:type="dxa"/>
            <w:vAlign w:val="center"/>
          </w:tcPr>
          <w:p w:rsidR="00F80C1F" w:rsidRDefault="007014B9">
            <w:pPr>
              <w:jc w:val="center"/>
              <w:rPr>
                <w:rFonts w:ascii="宋体" w:eastAsia="宋体" w:hAnsi="宋体" w:cs="宋体"/>
                <w:szCs w:val="21"/>
              </w:rPr>
            </w:pPr>
            <w:r>
              <w:rPr>
                <w:rFonts w:asciiTheme="minorEastAsia" w:hAnsiTheme="minorEastAsia" w:cstheme="minorEastAsia" w:hint="eastAsia"/>
                <w:bCs/>
                <w:color w:val="3C3C3C"/>
                <w:sz w:val="24"/>
                <w:shd w:val="clear" w:color="auto" w:fill="FFFFFF"/>
              </w:rPr>
              <w:t>20L</w:t>
            </w:r>
            <w:r>
              <w:rPr>
                <w:rFonts w:ascii="宋体" w:eastAsia="宋体" w:hAnsi="宋体" w:cs="宋体" w:hint="eastAsia"/>
                <w:szCs w:val="21"/>
              </w:rPr>
              <w:t>黑色</w:t>
            </w:r>
          </w:p>
        </w:tc>
        <w:tc>
          <w:tcPr>
            <w:tcW w:w="435" w:type="dxa"/>
            <w:vAlign w:val="center"/>
          </w:tcPr>
          <w:p w:rsidR="00F80C1F" w:rsidRDefault="007014B9">
            <w:pPr>
              <w:jc w:val="center"/>
              <w:rPr>
                <w:rFonts w:ascii="宋体" w:eastAsia="宋体" w:hAnsi="宋体" w:cs="宋体"/>
                <w:szCs w:val="21"/>
              </w:rPr>
            </w:pPr>
            <w:r>
              <w:rPr>
                <w:rFonts w:ascii="宋体" w:eastAsia="宋体" w:hAnsi="宋体" w:cs="宋体" w:hint="eastAsia"/>
                <w:szCs w:val="21"/>
              </w:rPr>
              <w:t>个</w:t>
            </w:r>
          </w:p>
        </w:tc>
        <w:tc>
          <w:tcPr>
            <w:tcW w:w="525" w:type="dxa"/>
            <w:vAlign w:val="center"/>
          </w:tcPr>
          <w:p w:rsidR="00F80C1F" w:rsidRDefault="007014B9">
            <w:pPr>
              <w:jc w:val="center"/>
              <w:rPr>
                <w:rFonts w:ascii="宋体" w:eastAsia="宋体" w:hAnsi="宋体" w:cs="宋体"/>
                <w:szCs w:val="21"/>
              </w:rPr>
            </w:pPr>
            <w:r>
              <w:rPr>
                <w:rFonts w:ascii="宋体" w:eastAsia="宋体" w:hAnsi="宋体" w:cs="宋体" w:hint="eastAsia"/>
                <w:szCs w:val="21"/>
              </w:rPr>
              <w:t>5</w:t>
            </w:r>
          </w:p>
        </w:tc>
        <w:tc>
          <w:tcPr>
            <w:tcW w:w="570" w:type="dxa"/>
            <w:vAlign w:val="center"/>
          </w:tcPr>
          <w:p w:rsidR="00F80C1F" w:rsidRDefault="00F80C1F">
            <w:pPr>
              <w:jc w:val="center"/>
              <w:rPr>
                <w:rFonts w:ascii="宋体" w:eastAsia="宋体" w:hAnsi="宋体" w:cs="宋体"/>
                <w:szCs w:val="21"/>
              </w:rPr>
            </w:pPr>
          </w:p>
        </w:tc>
        <w:tc>
          <w:tcPr>
            <w:tcW w:w="708" w:type="dxa"/>
            <w:vAlign w:val="center"/>
          </w:tcPr>
          <w:p w:rsidR="00F80C1F" w:rsidRDefault="00F80C1F">
            <w:pPr>
              <w:jc w:val="center"/>
              <w:rPr>
                <w:rFonts w:ascii="宋体" w:eastAsia="宋体" w:hAnsi="宋体" w:cs="宋体"/>
                <w:szCs w:val="21"/>
              </w:rPr>
            </w:pPr>
          </w:p>
        </w:tc>
        <w:tc>
          <w:tcPr>
            <w:tcW w:w="354" w:type="dxa"/>
            <w:vAlign w:val="center"/>
          </w:tcPr>
          <w:p w:rsidR="00F80C1F" w:rsidRDefault="00F80C1F">
            <w:pPr>
              <w:jc w:val="center"/>
              <w:rPr>
                <w:rFonts w:ascii="宋体" w:eastAsia="宋体" w:hAnsi="宋体" w:cs="宋体"/>
                <w:szCs w:val="21"/>
              </w:rPr>
            </w:pPr>
          </w:p>
        </w:tc>
      </w:tr>
      <w:tr w:rsidR="00F80C1F">
        <w:tc>
          <w:tcPr>
            <w:tcW w:w="643" w:type="dxa"/>
            <w:vMerge w:val="restart"/>
            <w:vAlign w:val="center"/>
          </w:tcPr>
          <w:p w:rsidR="00F80C1F" w:rsidRDefault="007014B9">
            <w:pPr>
              <w:jc w:val="center"/>
              <w:rPr>
                <w:rFonts w:ascii="宋体" w:eastAsia="宋体" w:hAnsi="宋体" w:cs="宋体"/>
                <w:szCs w:val="21"/>
              </w:rPr>
            </w:pPr>
            <w:r>
              <w:rPr>
                <w:rFonts w:ascii="宋体" w:eastAsia="宋体" w:hAnsi="宋体" w:cs="宋体"/>
                <w:szCs w:val="21"/>
              </w:rPr>
              <w:t>6</w:t>
            </w:r>
          </w:p>
        </w:tc>
        <w:tc>
          <w:tcPr>
            <w:tcW w:w="402" w:type="dxa"/>
            <w:vMerge w:val="restart"/>
            <w:vAlign w:val="center"/>
          </w:tcPr>
          <w:p w:rsidR="00F80C1F" w:rsidRDefault="007014B9">
            <w:pPr>
              <w:jc w:val="center"/>
              <w:rPr>
                <w:rFonts w:ascii="宋体" w:eastAsia="宋体" w:hAnsi="宋体" w:cs="宋体"/>
                <w:szCs w:val="21"/>
              </w:rPr>
            </w:pPr>
            <w:r>
              <w:rPr>
                <w:rFonts w:ascii="宋体" w:eastAsia="宋体" w:hAnsi="宋体" w:cs="宋体" w:hint="eastAsia"/>
                <w:szCs w:val="21"/>
              </w:rPr>
              <w:t>消防服套装</w:t>
            </w:r>
          </w:p>
        </w:tc>
        <w:tc>
          <w:tcPr>
            <w:tcW w:w="399" w:type="dxa"/>
            <w:vAlign w:val="center"/>
          </w:tcPr>
          <w:p w:rsidR="00F80C1F" w:rsidRDefault="007014B9">
            <w:pPr>
              <w:jc w:val="center"/>
              <w:rPr>
                <w:rFonts w:ascii="宋体" w:eastAsia="宋体" w:hAnsi="宋体" w:cs="宋体"/>
                <w:szCs w:val="21"/>
              </w:rPr>
            </w:pPr>
            <w:r>
              <w:rPr>
                <w:rFonts w:ascii="宋体" w:eastAsia="宋体" w:hAnsi="宋体" w:cs="宋体" w:hint="eastAsia"/>
                <w:szCs w:val="21"/>
              </w:rPr>
              <w:t>防护头盔</w:t>
            </w:r>
          </w:p>
        </w:tc>
        <w:tc>
          <w:tcPr>
            <w:tcW w:w="6609" w:type="dxa"/>
            <w:gridSpan w:val="2"/>
            <w:vAlign w:val="center"/>
          </w:tcPr>
          <w:p w:rsidR="00F80C1F" w:rsidRDefault="007014B9">
            <w:pPr>
              <w:jc w:val="center"/>
              <w:rPr>
                <w:rFonts w:ascii="宋体" w:eastAsia="宋体" w:hAnsi="宋体" w:cs="宋体"/>
                <w:szCs w:val="21"/>
              </w:rPr>
            </w:pPr>
            <w:r>
              <w:rPr>
                <w:rFonts w:ascii="宋体" w:eastAsia="宋体" w:hAnsi="宋体" w:cs="宋体" w:hint="eastAsia"/>
                <w:noProof/>
                <w:szCs w:val="21"/>
              </w:rPr>
              <w:drawing>
                <wp:anchor distT="0" distB="0" distL="114300" distR="114300" simplePos="0" relativeHeight="251677696" behindDoc="0" locked="0" layoutInCell="1" allowOverlap="1">
                  <wp:simplePos x="0" y="0"/>
                  <wp:positionH relativeFrom="column">
                    <wp:posOffset>3801745</wp:posOffset>
                  </wp:positionH>
                  <wp:positionV relativeFrom="paragraph">
                    <wp:posOffset>22225</wp:posOffset>
                  </wp:positionV>
                  <wp:extent cx="425450" cy="1040765"/>
                  <wp:effectExtent l="0" t="0" r="12700" b="6985"/>
                  <wp:wrapSquare wrapText="bothSides"/>
                  <wp:docPr id="6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1"/>
                          <pic:cNvPicPr>
                            <a:picLocks noChangeAspect="1"/>
                          </pic:cNvPicPr>
                        </pic:nvPicPr>
                        <pic:blipFill>
                          <a:blip r:embed="rId15"/>
                          <a:stretch>
                            <a:fillRect/>
                          </a:stretch>
                        </pic:blipFill>
                        <pic:spPr>
                          <a:xfrm>
                            <a:off x="0" y="0"/>
                            <a:ext cx="425450" cy="1040765"/>
                          </a:xfrm>
                          <a:prstGeom prst="rect">
                            <a:avLst/>
                          </a:prstGeom>
                          <a:noFill/>
                          <a:ln w="9525">
                            <a:noFill/>
                          </a:ln>
                        </pic:spPr>
                      </pic:pic>
                    </a:graphicData>
                  </a:graphic>
                </wp:anchor>
              </w:drawing>
            </w:r>
            <w:r>
              <w:rPr>
                <w:rFonts w:ascii="宋体" w:eastAsia="宋体" w:hAnsi="宋体" w:cs="宋体" w:hint="eastAsia"/>
                <w:szCs w:val="21"/>
              </w:rPr>
              <w:t>增强材料制成，具备防尖锐物品，冲击腐蚀，防热辐射具有绝缘轻便等特性</w:t>
            </w:r>
          </w:p>
        </w:tc>
        <w:tc>
          <w:tcPr>
            <w:tcW w:w="795" w:type="dxa"/>
            <w:vMerge w:val="restart"/>
            <w:vAlign w:val="center"/>
          </w:tcPr>
          <w:p w:rsidR="00F80C1F" w:rsidRDefault="007014B9">
            <w:pPr>
              <w:jc w:val="center"/>
              <w:rPr>
                <w:rFonts w:ascii="宋体" w:eastAsia="宋体" w:hAnsi="宋体" w:cs="宋体"/>
                <w:szCs w:val="21"/>
              </w:rPr>
            </w:pPr>
            <w:r>
              <w:rPr>
                <w:rFonts w:ascii="宋体" w:eastAsia="宋体" w:hAnsi="宋体" w:cs="宋体" w:hint="eastAsia"/>
                <w:szCs w:val="21"/>
              </w:rPr>
              <w:t>5</w:t>
            </w:r>
            <w:r>
              <w:rPr>
                <w:rFonts w:ascii="宋体" w:eastAsia="宋体" w:hAnsi="宋体" w:cs="宋体" w:hint="eastAsia"/>
                <w:szCs w:val="21"/>
              </w:rPr>
              <w:t>件</w:t>
            </w:r>
          </w:p>
          <w:p w:rsidR="00F80C1F" w:rsidRDefault="007014B9">
            <w:pPr>
              <w:jc w:val="center"/>
              <w:rPr>
                <w:rFonts w:ascii="宋体" w:eastAsia="宋体" w:hAnsi="宋体" w:cs="宋体"/>
                <w:szCs w:val="21"/>
              </w:rPr>
            </w:pPr>
            <w:r>
              <w:rPr>
                <w:rFonts w:ascii="宋体" w:eastAsia="宋体" w:hAnsi="宋体" w:cs="宋体" w:hint="eastAsia"/>
                <w:szCs w:val="21"/>
              </w:rPr>
              <w:t>套装</w:t>
            </w:r>
          </w:p>
        </w:tc>
        <w:tc>
          <w:tcPr>
            <w:tcW w:w="435" w:type="dxa"/>
            <w:vMerge w:val="restart"/>
            <w:vAlign w:val="center"/>
          </w:tcPr>
          <w:p w:rsidR="00F80C1F" w:rsidRDefault="007014B9">
            <w:pPr>
              <w:jc w:val="center"/>
              <w:rPr>
                <w:rFonts w:ascii="宋体" w:eastAsia="宋体" w:hAnsi="宋体" w:cs="宋体"/>
                <w:szCs w:val="21"/>
              </w:rPr>
            </w:pPr>
            <w:r>
              <w:rPr>
                <w:rFonts w:ascii="宋体" w:eastAsia="宋体" w:hAnsi="宋体" w:cs="宋体" w:hint="eastAsia"/>
                <w:szCs w:val="21"/>
              </w:rPr>
              <w:t>套</w:t>
            </w:r>
          </w:p>
        </w:tc>
        <w:tc>
          <w:tcPr>
            <w:tcW w:w="525" w:type="dxa"/>
            <w:vMerge w:val="restart"/>
            <w:vAlign w:val="center"/>
          </w:tcPr>
          <w:p w:rsidR="00F80C1F" w:rsidRDefault="007014B9">
            <w:pPr>
              <w:jc w:val="center"/>
              <w:rPr>
                <w:rFonts w:ascii="宋体" w:eastAsia="宋体" w:hAnsi="宋体" w:cs="宋体"/>
                <w:szCs w:val="21"/>
              </w:rPr>
            </w:pPr>
            <w:r>
              <w:rPr>
                <w:rFonts w:ascii="宋体" w:eastAsia="宋体" w:hAnsi="宋体" w:cs="宋体" w:hint="eastAsia"/>
                <w:szCs w:val="21"/>
              </w:rPr>
              <w:t>2</w:t>
            </w:r>
          </w:p>
        </w:tc>
        <w:tc>
          <w:tcPr>
            <w:tcW w:w="570" w:type="dxa"/>
            <w:vMerge w:val="restart"/>
            <w:vAlign w:val="center"/>
          </w:tcPr>
          <w:p w:rsidR="00F80C1F" w:rsidRDefault="00F80C1F">
            <w:pPr>
              <w:jc w:val="center"/>
              <w:rPr>
                <w:rFonts w:ascii="宋体" w:eastAsia="宋体" w:hAnsi="宋体" w:cs="宋体"/>
                <w:szCs w:val="21"/>
              </w:rPr>
            </w:pPr>
          </w:p>
        </w:tc>
        <w:tc>
          <w:tcPr>
            <w:tcW w:w="708" w:type="dxa"/>
            <w:vMerge w:val="restart"/>
            <w:vAlign w:val="center"/>
          </w:tcPr>
          <w:p w:rsidR="00F80C1F" w:rsidRDefault="00F80C1F">
            <w:pPr>
              <w:jc w:val="center"/>
              <w:rPr>
                <w:rFonts w:ascii="宋体" w:eastAsia="宋体" w:hAnsi="宋体" w:cs="宋体"/>
                <w:szCs w:val="21"/>
              </w:rPr>
            </w:pPr>
          </w:p>
        </w:tc>
        <w:tc>
          <w:tcPr>
            <w:tcW w:w="354" w:type="dxa"/>
            <w:vMerge w:val="restart"/>
            <w:vAlign w:val="center"/>
          </w:tcPr>
          <w:p w:rsidR="00F80C1F" w:rsidRDefault="00F80C1F">
            <w:pPr>
              <w:jc w:val="center"/>
              <w:rPr>
                <w:rFonts w:ascii="宋体" w:eastAsia="宋体" w:hAnsi="宋体" w:cs="宋体"/>
                <w:szCs w:val="21"/>
              </w:rPr>
            </w:pPr>
          </w:p>
        </w:tc>
      </w:tr>
      <w:tr w:rsidR="00F80C1F">
        <w:tc>
          <w:tcPr>
            <w:tcW w:w="643" w:type="dxa"/>
            <w:vMerge/>
            <w:vAlign w:val="center"/>
          </w:tcPr>
          <w:p w:rsidR="00F80C1F" w:rsidRDefault="00F80C1F">
            <w:pPr>
              <w:jc w:val="center"/>
              <w:rPr>
                <w:rFonts w:ascii="宋体" w:eastAsia="宋体" w:hAnsi="宋体" w:cs="宋体"/>
                <w:szCs w:val="21"/>
              </w:rPr>
            </w:pPr>
          </w:p>
        </w:tc>
        <w:tc>
          <w:tcPr>
            <w:tcW w:w="402" w:type="dxa"/>
            <w:vMerge/>
            <w:vAlign w:val="center"/>
          </w:tcPr>
          <w:p w:rsidR="00F80C1F" w:rsidRDefault="00F80C1F">
            <w:pPr>
              <w:jc w:val="center"/>
              <w:rPr>
                <w:rFonts w:ascii="宋体" w:eastAsia="宋体" w:hAnsi="宋体" w:cs="宋体"/>
                <w:szCs w:val="21"/>
              </w:rPr>
            </w:pPr>
          </w:p>
        </w:tc>
        <w:tc>
          <w:tcPr>
            <w:tcW w:w="399" w:type="dxa"/>
            <w:vAlign w:val="center"/>
          </w:tcPr>
          <w:p w:rsidR="00F80C1F" w:rsidRDefault="007014B9">
            <w:pPr>
              <w:jc w:val="center"/>
              <w:rPr>
                <w:rFonts w:ascii="宋体" w:eastAsia="宋体" w:hAnsi="宋体" w:cs="宋体"/>
                <w:szCs w:val="21"/>
              </w:rPr>
            </w:pPr>
            <w:r>
              <w:rPr>
                <w:rFonts w:ascii="宋体" w:eastAsia="宋体" w:hAnsi="宋体" w:cs="宋体" w:hint="eastAsia"/>
                <w:szCs w:val="21"/>
              </w:rPr>
              <w:t>防护消防服</w:t>
            </w:r>
          </w:p>
        </w:tc>
        <w:tc>
          <w:tcPr>
            <w:tcW w:w="6609" w:type="dxa"/>
            <w:gridSpan w:val="2"/>
            <w:vAlign w:val="center"/>
          </w:tcPr>
          <w:p w:rsidR="00F80C1F" w:rsidRDefault="007014B9">
            <w:pPr>
              <w:jc w:val="center"/>
              <w:rPr>
                <w:rFonts w:ascii="宋体" w:eastAsia="宋体" w:hAnsi="宋体" w:cs="宋体"/>
                <w:szCs w:val="21"/>
              </w:rPr>
            </w:pPr>
            <w:r>
              <w:rPr>
                <w:rFonts w:ascii="宋体" w:eastAsia="宋体" w:hAnsi="宋体" w:cs="宋体" w:hint="eastAsia"/>
                <w:szCs w:val="21"/>
              </w:rPr>
              <w:t>采用阻燃面料制成，具有优良的防火防水、隔热透气等性能。</w:t>
            </w:r>
          </w:p>
        </w:tc>
        <w:tc>
          <w:tcPr>
            <w:tcW w:w="795" w:type="dxa"/>
            <w:vMerge/>
            <w:vAlign w:val="center"/>
          </w:tcPr>
          <w:p w:rsidR="00F80C1F" w:rsidRDefault="00F80C1F">
            <w:pPr>
              <w:jc w:val="center"/>
              <w:rPr>
                <w:rFonts w:ascii="宋体" w:eastAsia="宋体" w:hAnsi="宋体" w:cs="宋体"/>
                <w:szCs w:val="21"/>
              </w:rPr>
            </w:pPr>
          </w:p>
        </w:tc>
        <w:tc>
          <w:tcPr>
            <w:tcW w:w="435" w:type="dxa"/>
            <w:vMerge/>
            <w:vAlign w:val="center"/>
          </w:tcPr>
          <w:p w:rsidR="00F80C1F" w:rsidRDefault="00F80C1F">
            <w:pPr>
              <w:jc w:val="center"/>
              <w:rPr>
                <w:rFonts w:ascii="宋体" w:eastAsia="宋体" w:hAnsi="宋体" w:cs="宋体"/>
                <w:szCs w:val="21"/>
              </w:rPr>
            </w:pPr>
          </w:p>
        </w:tc>
        <w:tc>
          <w:tcPr>
            <w:tcW w:w="525" w:type="dxa"/>
            <w:vMerge/>
            <w:vAlign w:val="center"/>
          </w:tcPr>
          <w:p w:rsidR="00F80C1F" w:rsidRDefault="00F80C1F">
            <w:pPr>
              <w:jc w:val="center"/>
              <w:rPr>
                <w:rFonts w:ascii="宋体" w:eastAsia="宋体" w:hAnsi="宋体" w:cs="宋体"/>
                <w:szCs w:val="21"/>
              </w:rPr>
            </w:pPr>
          </w:p>
        </w:tc>
        <w:tc>
          <w:tcPr>
            <w:tcW w:w="570" w:type="dxa"/>
            <w:vMerge/>
            <w:vAlign w:val="center"/>
          </w:tcPr>
          <w:p w:rsidR="00F80C1F" w:rsidRDefault="00F80C1F">
            <w:pPr>
              <w:jc w:val="center"/>
              <w:rPr>
                <w:rFonts w:ascii="宋体" w:eastAsia="宋体" w:hAnsi="宋体" w:cs="宋体"/>
                <w:szCs w:val="21"/>
              </w:rPr>
            </w:pPr>
          </w:p>
        </w:tc>
        <w:tc>
          <w:tcPr>
            <w:tcW w:w="708" w:type="dxa"/>
            <w:vMerge/>
            <w:vAlign w:val="center"/>
          </w:tcPr>
          <w:p w:rsidR="00F80C1F" w:rsidRDefault="00F80C1F">
            <w:pPr>
              <w:jc w:val="center"/>
              <w:rPr>
                <w:rFonts w:ascii="宋体" w:eastAsia="宋体" w:hAnsi="宋体" w:cs="宋体"/>
                <w:szCs w:val="21"/>
              </w:rPr>
            </w:pPr>
          </w:p>
        </w:tc>
        <w:tc>
          <w:tcPr>
            <w:tcW w:w="354" w:type="dxa"/>
            <w:vMerge/>
            <w:vAlign w:val="center"/>
          </w:tcPr>
          <w:p w:rsidR="00F80C1F" w:rsidRDefault="00F80C1F">
            <w:pPr>
              <w:jc w:val="center"/>
              <w:rPr>
                <w:rFonts w:ascii="宋体" w:eastAsia="宋体" w:hAnsi="宋体" w:cs="宋体"/>
                <w:szCs w:val="21"/>
              </w:rPr>
            </w:pPr>
          </w:p>
        </w:tc>
      </w:tr>
      <w:tr w:rsidR="00F80C1F">
        <w:tc>
          <w:tcPr>
            <w:tcW w:w="643" w:type="dxa"/>
            <w:vMerge/>
            <w:vAlign w:val="center"/>
          </w:tcPr>
          <w:p w:rsidR="00F80C1F" w:rsidRDefault="00F80C1F">
            <w:pPr>
              <w:jc w:val="center"/>
              <w:rPr>
                <w:rFonts w:ascii="宋体" w:eastAsia="宋体" w:hAnsi="宋体" w:cs="宋体"/>
                <w:szCs w:val="21"/>
              </w:rPr>
            </w:pPr>
          </w:p>
        </w:tc>
        <w:tc>
          <w:tcPr>
            <w:tcW w:w="402" w:type="dxa"/>
            <w:vMerge/>
            <w:vAlign w:val="center"/>
          </w:tcPr>
          <w:p w:rsidR="00F80C1F" w:rsidRDefault="00F80C1F">
            <w:pPr>
              <w:jc w:val="center"/>
              <w:rPr>
                <w:rFonts w:ascii="宋体" w:eastAsia="宋体" w:hAnsi="宋体" w:cs="宋体"/>
                <w:szCs w:val="21"/>
              </w:rPr>
            </w:pPr>
          </w:p>
        </w:tc>
        <w:tc>
          <w:tcPr>
            <w:tcW w:w="399" w:type="dxa"/>
            <w:vAlign w:val="center"/>
          </w:tcPr>
          <w:p w:rsidR="00F80C1F" w:rsidRDefault="007014B9">
            <w:pPr>
              <w:jc w:val="center"/>
              <w:rPr>
                <w:rFonts w:ascii="宋体" w:eastAsia="宋体" w:hAnsi="宋体" w:cs="宋体"/>
                <w:szCs w:val="21"/>
              </w:rPr>
            </w:pPr>
            <w:r>
              <w:rPr>
                <w:rFonts w:ascii="宋体" w:eastAsia="宋体" w:hAnsi="宋体" w:cs="宋体" w:hint="eastAsia"/>
                <w:szCs w:val="21"/>
              </w:rPr>
              <w:t>防护手套</w:t>
            </w:r>
          </w:p>
        </w:tc>
        <w:tc>
          <w:tcPr>
            <w:tcW w:w="6609" w:type="dxa"/>
            <w:gridSpan w:val="2"/>
            <w:vAlign w:val="center"/>
          </w:tcPr>
          <w:p w:rsidR="00F80C1F" w:rsidRDefault="007014B9">
            <w:pPr>
              <w:jc w:val="center"/>
              <w:rPr>
                <w:rFonts w:ascii="宋体" w:eastAsia="宋体" w:hAnsi="宋体" w:cs="宋体"/>
                <w:szCs w:val="21"/>
              </w:rPr>
            </w:pPr>
            <w:r>
              <w:rPr>
                <w:rFonts w:ascii="宋体" w:eastAsia="宋体" w:hAnsi="宋体" w:cs="宋体" w:hint="eastAsia"/>
                <w:szCs w:val="21"/>
              </w:rPr>
              <w:t>消防手套手部阻燃防护防腐蚀，防火，手套具有阻燃、隔热、防耐磨等特性。</w:t>
            </w:r>
          </w:p>
        </w:tc>
        <w:tc>
          <w:tcPr>
            <w:tcW w:w="795" w:type="dxa"/>
            <w:vMerge/>
            <w:vAlign w:val="center"/>
          </w:tcPr>
          <w:p w:rsidR="00F80C1F" w:rsidRDefault="00F80C1F">
            <w:pPr>
              <w:jc w:val="center"/>
              <w:rPr>
                <w:rFonts w:ascii="宋体" w:eastAsia="宋体" w:hAnsi="宋体" w:cs="宋体"/>
                <w:szCs w:val="21"/>
              </w:rPr>
            </w:pPr>
          </w:p>
        </w:tc>
        <w:tc>
          <w:tcPr>
            <w:tcW w:w="435" w:type="dxa"/>
            <w:vMerge/>
            <w:vAlign w:val="center"/>
          </w:tcPr>
          <w:p w:rsidR="00F80C1F" w:rsidRDefault="00F80C1F">
            <w:pPr>
              <w:jc w:val="center"/>
              <w:rPr>
                <w:rFonts w:ascii="宋体" w:eastAsia="宋体" w:hAnsi="宋体" w:cs="宋体"/>
                <w:szCs w:val="21"/>
              </w:rPr>
            </w:pPr>
          </w:p>
        </w:tc>
        <w:tc>
          <w:tcPr>
            <w:tcW w:w="525" w:type="dxa"/>
            <w:vMerge/>
            <w:vAlign w:val="center"/>
          </w:tcPr>
          <w:p w:rsidR="00F80C1F" w:rsidRDefault="00F80C1F">
            <w:pPr>
              <w:jc w:val="center"/>
              <w:rPr>
                <w:rFonts w:ascii="宋体" w:eastAsia="宋体" w:hAnsi="宋体" w:cs="宋体"/>
                <w:szCs w:val="21"/>
              </w:rPr>
            </w:pPr>
          </w:p>
        </w:tc>
        <w:tc>
          <w:tcPr>
            <w:tcW w:w="570" w:type="dxa"/>
            <w:vMerge/>
            <w:vAlign w:val="center"/>
          </w:tcPr>
          <w:p w:rsidR="00F80C1F" w:rsidRDefault="00F80C1F">
            <w:pPr>
              <w:jc w:val="center"/>
              <w:rPr>
                <w:rFonts w:ascii="宋体" w:eastAsia="宋体" w:hAnsi="宋体" w:cs="宋体"/>
                <w:szCs w:val="21"/>
              </w:rPr>
            </w:pPr>
          </w:p>
        </w:tc>
        <w:tc>
          <w:tcPr>
            <w:tcW w:w="708" w:type="dxa"/>
            <w:vMerge/>
            <w:vAlign w:val="center"/>
          </w:tcPr>
          <w:p w:rsidR="00F80C1F" w:rsidRDefault="00F80C1F">
            <w:pPr>
              <w:jc w:val="center"/>
              <w:rPr>
                <w:rFonts w:ascii="宋体" w:eastAsia="宋体" w:hAnsi="宋体" w:cs="宋体"/>
                <w:szCs w:val="21"/>
              </w:rPr>
            </w:pPr>
          </w:p>
        </w:tc>
        <w:tc>
          <w:tcPr>
            <w:tcW w:w="354" w:type="dxa"/>
            <w:vMerge/>
            <w:vAlign w:val="center"/>
          </w:tcPr>
          <w:p w:rsidR="00F80C1F" w:rsidRDefault="00F80C1F">
            <w:pPr>
              <w:jc w:val="center"/>
              <w:rPr>
                <w:rFonts w:ascii="宋体" w:eastAsia="宋体" w:hAnsi="宋体" w:cs="宋体"/>
                <w:szCs w:val="21"/>
              </w:rPr>
            </w:pPr>
          </w:p>
        </w:tc>
      </w:tr>
      <w:tr w:rsidR="00F80C1F">
        <w:tc>
          <w:tcPr>
            <w:tcW w:w="643" w:type="dxa"/>
            <w:vMerge/>
            <w:vAlign w:val="center"/>
          </w:tcPr>
          <w:p w:rsidR="00F80C1F" w:rsidRDefault="00F80C1F">
            <w:pPr>
              <w:jc w:val="center"/>
              <w:rPr>
                <w:rFonts w:ascii="宋体" w:eastAsia="宋体" w:hAnsi="宋体" w:cs="宋体"/>
                <w:szCs w:val="21"/>
              </w:rPr>
            </w:pPr>
          </w:p>
        </w:tc>
        <w:tc>
          <w:tcPr>
            <w:tcW w:w="402" w:type="dxa"/>
            <w:vMerge/>
            <w:vAlign w:val="center"/>
          </w:tcPr>
          <w:p w:rsidR="00F80C1F" w:rsidRDefault="00F80C1F">
            <w:pPr>
              <w:jc w:val="center"/>
              <w:rPr>
                <w:rFonts w:ascii="宋体" w:eastAsia="宋体" w:hAnsi="宋体" w:cs="宋体"/>
                <w:szCs w:val="21"/>
              </w:rPr>
            </w:pPr>
          </w:p>
        </w:tc>
        <w:tc>
          <w:tcPr>
            <w:tcW w:w="399" w:type="dxa"/>
            <w:vAlign w:val="center"/>
          </w:tcPr>
          <w:p w:rsidR="00F80C1F" w:rsidRDefault="007014B9">
            <w:pPr>
              <w:jc w:val="center"/>
              <w:rPr>
                <w:rFonts w:ascii="宋体" w:eastAsia="宋体" w:hAnsi="宋体" w:cs="宋体"/>
                <w:szCs w:val="21"/>
              </w:rPr>
            </w:pPr>
            <w:r>
              <w:rPr>
                <w:rFonts w:ascii="宋体" w:eastAsia="宋体" w:hAnsi="宋体" w:cs="宋体" w:hint="eastAsia"/>
                <w:szCs w:val="21"/>
              </w:rPr>
              <w:t>防护腰带</w:t>
            </w:r>
          </w:p>
        </w:tc>
        <w:tc>
          <w:tcPr>
            <w:tcW w:w="6609" w:type="dxa"/>
            <w:gridSpan w:val="2"/>
            <w:vAlign w:val="center"/>
          </w:tcPr>
          <w:p w:rsidR="00F80C1F" w:rsidRDefault="007014B9">
            <w:pPr>
              <w:jc w:val="center"/>
              <w:rPr>
                <w:rFonts w:ascii="宋体" w:eastAsia="宋体" w:hAnsi="宋体" w:cs="宋体"/>
                <w:szCs w:val="21"/>
              </w:rPr>
            </w:pPr>
            <w:r>
              <w:rPr>
                <w:rFonts w:ascii="宋体" w:eastAsia="宋体" w:hAnsi="宋体" w:cs="宋体" w:hint="eastAsia"/>
                <w:szCs w:val="21"/>
              </w:rPr>
              <w:t>采用棉纶紧密编制，安全带</w:t>
            </w:r>
            <w:r>
              <w:rPr>
                <w:rFonts w:ascii="宋体" w:eastAsia="宋体" w:hAnsi="宋体" w:cs="宋体" w:hint="eastAsia"/>
                <w:szCs w:val="21"/>
              </w:rPr>
              <w:t>+</w:t>
            </w:r>
            <w:r>
              <w:rPr>
                <w:rFonts w:ascii="宋体" w:eastAsia="宋体" w:hAnsi="宋体" w:cs="宋体" w:hint="eastAsia"/>
                <w:szCs w:val="21"/>
              </w:rPr>
              <w:t>精钢部件。</w:t>
            </w:r>
          </w:p>
        </w:tc>
        <w:tc>
          <w:tcPr>
            <w:tcW w:w="795" w:type="dxa"/>
            <w:vMerge/>
            <w:vAlign w:val="center"/>
          </w:tcPr>
          <w:p w:rsidR="00F80C1F" w:rsidRDefault="00F80C1F">
            <w:pPr>
              <w:jc w:val="center"/>
              <w:rPr>
                <w:rFonts w:ascii="宋体" w:eastAsia="宋体" w:hAnsi="宋体" w:cs="宋体"/>
                <w:szCs w:val="21"/>
              </w:rPr>
            </w:pPr>
          </w:p>
        </w:tc>
        <w:tc>
          <w:tcPr>
            <w:tcW w:w="435" w:type="dxa"/>
            <w:vMerge/>
            <w:vAlign w:val="center"/>
          </w:tcPr>
          <w:p w:rsidR="00F80C1F" w:rsidRDefault="00F80C1F">
            <w:pPr>
              <w:jc w:val="center"/>
              <w:rPr>
                <w:rFonts w:ascii="宋体" w:eastAsia="宋体" w:hAnsi="宋体" w:cs="宋体"/>
                <w:szCs w:val="21"/>
              </w:rPr>
            </w:pPr>
          </w:p>
        </w:tc>
        <w:tc>
          <w:tcPr>
            <w:tcW w:w="525" w:type="dxa"/>
            <w:vMerge/>
            <w:vAlign w:val="center"/>
          </w:tcPr>
          <w:p w:rsidR="00F80C1F" w:rsidRDefault="00F80C1F">
            <w:pPr>
              <w:jc w:val="center"/>
              <w:rPr>
                <w:rFonts w:ascii="宋体" w:eastAsia="宋体" w:hAnsi="宋体" w:cs="宋体"/>
                <w:szCs w:val="21"/>
              </w:rPr>
            </w:pPr>
          </w:p>
        </w:tc>
        <w:tc>
          <w:tcPr>
            <w:tcW w:w="570" w:type="dxa"/>
            <w:vMerge/>
            <w:vAlign w:val="center"/>
          </w:tcPr>
          <w:p w:rsidR="00F80C1F" w:rsidRDefault="00F80C1F">
            <w:pPr>
              <w:jc w:val="center"/>
              <w:rPr>
                <w:rFonts w:ascii="宋体" w:eastAsia="宋体" w:hAnsi="宋体" w:cs="宋体"/>
                <w:szCs w:val="21"/>
              </w:rPr>
            </w:pPr>
          </w:p>
        </w:tc>
        <w:tc>
          <w:tcPr>
            <w:tcW w:w="708" w:type="dxa"/>
            <w:vMerge/>
            <w:vAlign w:val="center"/>
          </w:tcPr>
          <w:p w:rsidR="00F80C1F" w:rsidRDefault="00F80C1F">
            <w:pPr>
              <w:jc w:val="center"/>
              <w:rPr>
                <w:rFonts w:ascii="宋体" w:eastAsia="宋体" w:hAnsi="宋体" w:cs="宋体"/>
                <w:szCs w:val="21"/>
              </w:rPr>
            </w:pPr>
          </w:p>
        </w:tc>
        <w:tc>
          <w:tcPr>
            <w:tcW w:w="354" w:type="dxa"/>
            <w:vMerge/>
            <w:vAlign w:val="center"/>
          </w:tcPr>
          <w:p w:rsidR="00F80C1F" w:rsidRDefault="00F80C1F">
            <w:pPr>
              <w:jc w:val="center"/>
              <w:rPr>
                <w:rFonts w:ascii="宋体" w:eastAsia="宋体" w:hAnsi="宋体" w:cs="宋体"/>
                <w:szCs w:val="21"/>
              </w:rPr>
            </w:pPr>
          </w:p>
        </w:tc>
      </w:tr>
      <w:tr w:rsidR="00F80C1F">
        <w:tc>
          <w:tcPr>
            <w:tcW w:w="643" w:type="dxa"/>
            <w:vMerge/>
            <w:vAlign w:val="center"/>
          </w:tcPr>
          <w:p w:rsidR="00F80C1F" w:rsidRDefault="00F80C1F">
            <w:pPr>
              <w:jc w:val="center"/>
              <w:rPr>
                <w:rFonts w:ascii="宋体" w:eastAsia="宋体" w:hAnsi="宋体" w:cs="宋体"/>
                <w:szCs w:val="21"/>
              </w:rPr>
            </w:pPr>
          </w:p>
        </w:tc>
        <w:tc>
          <w:tcPr>
            <w:tcW w:w="402" w:type="dxa"/>
            <w:vMerge/>
            <w:vAlign w:val="center"/>
          </w:tcPr>
          <w:p w:rsidR="00F80C1F" w:rsidRDefault="00F80C1F">
            <w:pPr>
              <w:jc w:val="center"/>
              <w:rPr>
                <w:rFonts w:ascii="宋体" w:eastAsia="宋体" w:hAnsi="宋体" w:cs="宋体"/>
                <w:szCs w:val="21"/>
              </w:rPr>
            </w:pPr>
          </w:p>
        </w:tc>
        <w:tc>
          <w:tcPr>
            <w:tcW w:w="399" w:type="dxa"/>
            <w:vAlign w:val="center"/>
          </w:tcPr>
          <w:p w:rsidR="00F80C1F" w:rsidRDefault="007014B9">
            <w:pPr>
              <w:jc w:val="center"/>
              <w:rPr>
                <w:rFonts w:ascii="宋体" w:eastAsia="宋体" w:hAnsi="宋体" w:cs="宋体"/>
                <w:szCs w:val="21"/>
              </w:rPr>
            </w:pPr>
            <w:r>
              <w:rPr>
                <w:rFonts w:ascii="宋体" w:eastAsia="宋体" w:hAnsi="宋体" w:cs="宋体" w:hint="eastAsia"/>
                <w:szCs w:val="21"/>
              </w:rPr>
              <w:t>防护胶靴</w:t>
            </w:r>
          </w:p>
        </w:tc>
        <w:tc>
          <w:tcPr>
            <w:tcW w:w="6609" w:type="dxa"/>
            <w:gridSpan w:val="2"/>
            <w:vAlign w:val="center"/>
          </w:tcPr>
          <w:p w:rsidR="00F80C1F" w:rsidRDefault="007014B9">
            <w:pPr>
              <w:jc w:val="center"/>
              <w:rPr>
                <w:rFonts w:ascii="宋体" w:eastAsia="宋体" w:hAnsi="宋体" w:cs="宋体"/>
                <w:szCs w:val="21"/>
              </w:rPr>
            </w:pPr>
            <w:r>
              <w:rPr>
                <w:rFonts w:ascii="宋体" w:eastAsia="宋体" w:hAnsi="宋体" w:cs="宋体" w:hint="eastAsia"/>
                <w:szCs w:val="21"/>
              </w:rPr>
              <w:t>采用阻燃橡胶制成，防滑防电击，耐刺穿防火，钢板底对脚踝面有良好的保护作用。</w:t>
            </w:r>
          </w:p>
        </w:tc>
        <w:tc>
          <w:tcPr>
            <w:tcW w:w="795" w:type="dxa"/>
            <w:vMerge/>
            <w:vAlign w:val="center"/>
          </w:tcPr>
          <w:p w:rsidR="00F80C1F" w:rsidRDefault="00F80C1F">
            <w:pPr>
              <w:jc w:val="center"/>
              <w:rPr>
                <w:rFonts w:ascii="宋体" w:eastAsia="宋体" w:hAnsi="宋体" w:cs="宋体"/>
                <w:szCs w:val="21"/>
              </w:rPr>
            </w:pPr>
          </w:p>
        </w:tc>
        <w:tc>
          <w:tcPr>
            <w:tcW w:w="435" w:type="dxa"/>
            <w:vMerge/>
            <w:vAlign w:val="center"/>
          </w:tcPr>
          <w:p w:rsidR="00F80C1F" w:rsidRDefault="00F80C1F">
            <w:pPr>
              <w:jc w:val="center"/>
              <w:rPr>
                <w:rFonts w:ascii="宋体" w:eastAsia="宋体" w:hAnsi="宋体" w:cs="宋体"/>
                <w:szCs w:val="21"/>
              </w:rPr>
            </w:pPr>
          </w:p>
        </w:tc>
        <w:tc>
          <w:tcPr>
            <w:tcW w:w="525" w:type="dxa"/>
            <w:vMerge/>
            <w:vAlign w:val="center"/>
          </w:tcPr>
          <w:p w:rsidR="00F80C1F" w:rsidRDefault="00F80C1F">
            <w:pPr>
              <w:jc w:val="center"/>
              <w:rPr>
                <w:rFonts w:ascii="宋体" w:eastAsia="宋体" w:hAnsi="宋体" w:cs="宋体"/>
                <w:szCs w:val="21"/>
              </w:rPr>
            </w:pPr>
          </w:p>
        </w:tc>
        <w:tc>
          <w:tcPr>
            <w:tcW w:w="570" w:type="dxa"/>
            <w:vMerge/>
            <w:vAlign w:val="center"/>
          </w:tcPr>
          <w:p w:rsidR="00F80C1F" w:rsidRDefault="00F80C1F">
            <w:pPr>
              <w:jc w:val="center"/>
              <w:rPr>
                <w:rFonts w:ascii="宋体" w:eastAsia="宋体" w:hAnsi="宋体" w:cs="宋体"/>
                <w:szCs w:val="21"/>
              </w:rPr>
            </w:pPr>
          </w:p>
        </w:tc>
        <w:tc>
          <w:tcPr>
            <w:tcW w:w="708" w:type="dxa"/>
            <w:vMerge/>
            <w:vAlign w:val="center"/>
          </w:tcPr>
          <w:p w:rsidR="00F80C1F" w:rsidRDefault="00F80C1F">
            <w:pPr>
              <w:jc w:val="center"/>
              <w:rPr>
                <w:rFonts w:ascii="宋体" w:eastAsia="宋体" w:hAnsi="宋体" w:cs="宋体"/>
                <w:szCs w:val="21"/>
              </w:rPr>
            </w:pPr>
          </w:p>
        </w:tc>
        <w:tc>
          <w:tcPr>
            <w:tcW w:w="354" w:type="dxa"/>
            <w:vMerge/>
            <w:vAlign w:val="center"/>
          </w:tcPr>
          <w:p w:rsidR="00F80C1F" w:rsidRDefault="00F80C1F">
            <w:pPr>
              <w:jc w:val="center"/>
              <w:rPr>
                <w:rFonts w:ascii="宋体" w:eastAsia="宋体" w:hAnsi="宋体" w:cs="宋体"/>
                <w:szCs w:val="21"/>
              </w:rPr>
            </w:pPr>
          </w:p>
        </w:tc>
      </w:tr>
      <w:tr w:rsidR="00F80C1F">
        <w:trPr>
          <w:trHeight w:val="2579"/>
        </w:trPr>
        <w:tc>
          <w:tcPr>
            <w:tcW w:w="643" w:type="dxa"/>
            <w:vAlign w:val="center"/>
          </w:tcPr>
          <w:p w:rsidR="00F80C1F" w:rsidRDefault="007014B9">
            <w:pPr>
              <w:jc w:val="center"/>
              <w:rPr>
                <w:rFonts w:ascii="宋体" w:eastAsia="宋体" w:hAnsi="宋体" w:cs="宋体"/>
                <w:szCs w:val="21"/>
              </w:rPr>
            </w:pPr>
            <w:r>
              <w:rPr>
                <w:rFonts w:ascii="宋体" w:eastAsia="宋体" w:hAnsi="宋体" w:cs="宋体"/>
                <w:szCs w:val="21"/>
              </w:rPr>
              <w:t>7</w:t>
            </w:r>
          </w:p>
        </w:tc>
        <w:tc>
          <w:tcPr>
            <w:tcW w:w="945" w:type="dxa"/>
            <w:gridSpan w:val="3"/>
            <w:vAlign w:val="center"/>
          </w:tcPr>
          <w:p w:rsidR="00F80C1F" w:rsidRDefault="007014B9">
            <w:pPr>
              <w:jc w:val="center"/>
              <w:rPr>
                <w:rFonts w:ascii="宋体" w:eastAsia="宋体" w:hAnsi="宋体" w:cs="宋体"/>
                <w:szCs w:val="21"/>
              </w:rPr>
            </w:pPr>
            <w:r>
              <w:rPr>
                <w:rFonts w:ascii="宋体" w:eastAsia="宋体" w:hAnsi="宋体" w:cs="宋体" w:hint="eastAsia"/>
                <w:szCs w:val="21"/>
              </w:rPr>
              <w:t>灭火毯</w:t>
            </w:r>
          </w:p>
        </w:tc>
        <w:tc>
          <w:tcPr>
            <w:tcW w:w="6465" w:type="dxa"/>
            <w:vAlign w:val="center"/>
          </w:tcPr>
          <w:p w:rsidR="00F80C1F" w:rsidRDefault="007014B9">
            <w:pPr>
              <w:rPr>
                <w:rFonts w:ascii="宋体" w:eastAsia="宋体" w:hAnsi="宋体" w:cs="宋体"/>
                <w:szCs w:val="21"/>
              </w:rPr>
            </w:pPr>
            <w:r>
              <w:rPr>
                <w:rFonts w:ascii="宋体" w:eastAsia="宋体" w:hAnsi="宋体" w:cs="宋体" w:hint="eastAsia"/>
                <w:noProof/>
                <w:szCs w:val="21"/>
              </w:rPr>
              <w:drawing>
                <wp:anchor distT="0" distB="0" distL="114300" distR="114300" simplePos="0" relativeHeight="251678720" behindDoc="0" locked="0" layoutInCell="1" allowOverlap="1">
                  <wp:simplePos x="0" y="0"/>
                  <wp:positionH relativeFrom="column">
                    <wp:posOffset>3394710</wp:posOffset>
                  </wp:positionH>
                  <wp:positionV relativeFrom="paragraph">
                    <wp:posOffset>130175</wp:posOffset>
                  </wp:positionV>
                  <wp:extent cx="748665" cy="1361440"/>
                  <wp:effectExtent l="0" t="0" r="13335" b="10160"/>
                  <wp:wrapSquare wrapText="bothSides"/>
                  <wp:docPr id="6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2"/>
                          <pic:cNvPicPr>
                            <a:picLocks noChangeAspect="1"/>
                          </pic:cNvPicPr>
                        </pic:nvPicPr>
                        <pic:blipFill>
                          <a:blip r:embed="rId16"/>
                          <a:stretch>
                            <a:fillRect/>
                          </a:stretch>
                        </pic:blipFill>
                        <pic:spPr>
                          <a:xfrm>
                            <a:off x="0" y="0"/>
                            <a:ext cx="748665" cy="1361440"/>
                          </a:xfrm>
                          <a:prstGeom prst="rect">
                            <a:avLst/>
                          </a:prstGeom>
                          <a:noFill/>
                          <a:ln w="9525">
                            <a:noFill/>
                          </a:ln>
                        </pic:spPr>
                      </pic:pic>
                    </a:graphicData>
                  </a:graphic>
                </wp:anchor>
              </w:drawing>
            </w:r>
            <w:r>
              <w:rPr>
                <w:rFonts w:ascii="宋体" w:eastAsia="宋体" w:hAnsi="宋体" w:cs="宋体" w:hint="eastAsia"/>
                <w:szCs w:val="21"/>
              </w:rPr>
              <w:t>1.5</w:t>
            </w:r>
            <w:r>
              <w:rPr>
                <w:rFonts w:ascii="宋体" w:eastAsia="宋体" w:hAnsi="宋体" w:cs="宋体" w:hint="eastAsia"/>
                <w:szCs w:val="21"/>
              </w:rPr>
              <w:t>米</w:t>
            </w:r>
            <w:r>
              <w:rPr>
                <w:rFonts w:ascii="宋体" w:eastAsia="宋体" w:hAnsi="宋体" w:cs="宋体" w:hint="eastAsia"/>
                <w:szCs w:val="21"/>
              </w:rPr>
              <w:t>*1.5</w:t>
            </w:r>
            <w:r>
              <w:rPr>
                <w:rFonts w:ascii="宋体" w:eastAsia="宋体" w:hAnsi="宋体" w:cs="宋体" w:hint="eastAsia"/>
                <w:szCs w:val="21"/>
              </w:rPr>
              <w:t>米</w:t>
            </w:r>
          </w:p>
          <w:p w:rsidR="00F80C1F" w:rsidRDefault="007014B9">
            <w:pPr>
              <w:rPr>
                <w:rFonts w:ascii="宋体" w:eastAsia="宋体" w:hAnsi="宋体" w:cs="宋体"/>
                <w:szCs w:val="21"/>
              </w:rPr>
            </w:pPr>
            <w:r>
              <w:rPr>
                <w:rFonts w:ascii="宋体" w:eastAsia="宋体" w:hAnsi="宋体" w:cs="宋体" w:hint="eastAsia"/>
                <w:szCs w:val="21"/>
              </w:rPr>
              <w:t>1</w:t>
            </w:r>
            <w:r>
              <w:rPr>
                <w:rFonts w:ascii="宋体" w:eastAsia="宋体" w:hAnsi="宋体" w:cs="宋体" w:hint="eastAsia"/>
                <w:szCs w:val="21"/>
              </w:rPr>
              <w:t>、精致做工：经过特殊处理的玻璃纤维材质具有紧密组织结构和耐高温性并可以阻止燃烧。</w:t>
            </w:r>
          </w:p>
          <w:p w:rsidR="00F80C1F" w:rsidRDefault="007014B9">
            <w:pPr>
              <w:rPr>
                <w:rFonts w:ascii="宋体" w:eastAsia="宋体" w:hAnsi="宋体" w:cs="宋体"/>
                <w:szCs w:val="21"/>
              </w:rPr>
            </w:pPr>
            <w:r>
              <w:rPr>
                <w:rFonts w:ascii="宋体" w:eastAsia="宋体" w:hAnsi="宋体" w:cs="宋体" w:hint="eastAsia"/>
                <w:szCs w:val="21"/>
              </w:rPr>
              <w:t>2</w:t>
            </w:r>
            <w:r>
              <w:rPr>
                <w:rFonts w:ascii="宋体" w:eastAsia="宋体" w:hAnsi="宋体" w:cs="宋体" w:hint="eastAsia"/>
                <w:szCs w:val="21"/>
              </w:rPr>
              <w:t>、防火性能</w:t>
            </w:r>
            <w:r>
              <w:rPr>
                <w:rFonts w:ascii="宋体" w:eastAsia="宋体" w:hAnsi="宋体" w:cs="宋体" w:hint="eastAsia"/>
                <w:szCs w:val="21"/>
              </w:rPr>
              <w:t>:</w:t>
            </w:r>
            <w:r>
              <w:rPr>
                <w:rFonts w:ascii="宋体" w:eastAsia="宋体" w:hAnsi="宋体" w:cs="宋体" w:hint="eastAsia"/>
                <w:szCs w:val="21"/>
              </w:rPr>
              <w:t>灭火毯厚度</w:t>
            </w:r>
            <w:r>
              <w:rPr>
                <w:rFonts w:ascii="宋体" w:eastAsia="宋体" w:hAnsi="宋体" w:cs="宋体" w:hint="eastAsia"/>
                <w:szCs w:val="21"/>
              </w:rPr>
              <w:t>0.43mm</w:t>
            </w:r>
            <w:r>
              <w:rPr>
                <w:rFonts w:ascii="宋体" w:eastAsia="宋体" w:hAnsi="宋体" w:cs="宋体" w:hint="eastAsia"/>
                <w:szCs w:val="21"/>
              </w:rPr>
              <w:t>，耐火温度</w:t>
            </w:r>
            <w:r>
              <w:rPr>
                <w:rFonts w:ascii="宋体" w:eastAsia="宋体" w:hAnsi="宋体" w:cs="宋体" w:hint="eastAsia"/>
                <w:szCs w:val="21"/>
              </w:rPr>
              <w:t>800</w:t>
            </w:r>
            <w:r>
              <w:rPr>
                <w:rFonts w:ascii="宋体" w:eastAsia="宋体" w:hAnsi="宋体" w:cs="宋体" w:hint="eastAsia"/>
                <w:szCs w:val="21"/>
              </w:rPr>
              <w:t>℃，燃烧性能等级达到消防</w:t>
            </w:r>
            <w:r>
              <w:rPr>
                <w:rFonts w:ascii="宋体" w:eastAsia="宋体" w:hAnsi="宋体" w:cs="宋体" w:hint="eastAsia"/>
                <w:szCs w:val="21"/>
              </w:rPr>
              <w:t>A</w:t>
            </w:r>
            <w:r>
              <w:rPr>
                <w:rFonts w:ascii="宋体" w:eastAsia="宋体" w:hAnsi="宋体" w:cs="宋体" w:hint="eastAsia"/>
                <w:szCs w:val="21"/>
              </w:rPr>
              <w:t>级标准。</w:t>
            </w:r>
          </w:p>
          <w:p w:rsidR="00F80C1F" w:rsidRDefault="007014B9">
            <w:pPr>
              <w:rPr>
                <w:rFonts w:ascii="宋体" w:eastAsia="宋体" w:hAnsi="宋体" w:cs="宋体"/>
                <w:szCs w:val="21"/>
              </w:rPr>
            </w:pPr>
            <w:r>
              <w:rPr>
                <w:rFonts w:ascii="宋体" w:eastAsia="宋体" w:hAnsi="宋体" w:cs="宋体" w:hint="eastAsia"/>
                <w:szCs w:val="21"/>
              </w:rPr>
              <w:t>3</w:t>
            </w:r>
            <w:r>
              <w:rPr>
                <w:rFonts w:ascii="宋体" w:eastAsia="宋体" w:hAnsi="宋体" w:cs="宋体" w:hint="eastAsia"/>
                <w:szCs w:val="21"/>
              </w:rPr>
              <w:t>、加固织带：织带经过</w:t>
            </w:r>
            <w:r>
              <w:rPr>
                <w:rFonts w:ascii="宋体" w:eastAsia="宋体" w:hAnsi="宋体" w:cs="宋体" w:hint="eastAsia"/>
                <w:szCs w:val="21"/>
              </w:rPr>
              <w:t>T</w:t>
            </w:r>
            <w:r>
              <w:rPr>
                <w:rFonts w:ascii="宋体" w:eastAsia="宋体" w:hAnsi="宋体" w:cs="宋体" w:hint="eastAsia"/>
                <w:szCs w:val="21"/>
              </w:rPr>
              <w:t>特殊防火</w:t>
            </w:r>
            <w:r>
              <w:rPr>
                <w:rFonts w:ascii="宋体" w:eastAsia="宋体" w:hAnsi="宋体" w:cs="宋体" w:hint="eastAsia"/>
                <w:szCs w:val="21"/>
              </w:rPr>
              <w:t>H</w:t>
            </w:r>
            <w:r>
              <w:rPr>
                <w:rFonts w:ascii="宋体" w:eastAsia="宋体" w:hAnsi="宋体" w:cs="宋体" w:hint="eastAsia"/>
                <w:szCs w:val="21"/>
              </w:rPr>
              <w:t>和阻燃处理，严格把关每一个产品，只为更好的服于需求。</w:t>
            </w:r>
          </w:p>
          <w:p w:rsidR="00F80C1F" w:rsidRDefault="007014B9">
            <w:pPr>
              <w:rPr>
                <w:rFonts w:ascii="宋体" w:eastAsia="宋体" w:hAnsi="宋体" w:cs="宋体"/>
                <w:szCs w:val="21"/>
              </w:rPr>
            </w:pPr>
            <w:r>
              <w:rPr>
                <w:rFonts w:ascii="宋体" w:eastAsia="宋体" w:hAnsi="宋体" w:cs="宋体" w:hint="eastAsia"/>
                <w:szCs w:val="21"/>
              </w:rPr>
              <w:t>4</w:t>
            </w:r>
            <w:r>
              <w:rPr>
                <w:rFonts w:ascii="宋体" w:eastAsia="宋体" w:hAnsi="宋体" w:cs="宋体" w:hint="eastAsia"/>
                <w:szCs w:val="21"/>
              </w:rPr>
              <w:t>、外包装：防雨防潮厚实，轻盈不占空间</w:t>
            </w:r>
          </w:p>
        </w:tc>
        <w:tc>
          <w:tcPr>
            <w:tcW w:w="795" w:type="dxa"/>
            <w:vAlign w:val="center"/>
          </w:tcPr>
          <w:p w:rsidR="00F80C1F" w:rsidRDefault="007014B9">
            <w:pPr>
              <w:rPr>
                <w:rFonts w:ascii="宋体" w:eastAsia="宋体" w:hAnsi="宋体" w:cs="宋体"/>
                <w:szCs w:val="21"/>
              </w:rPr>
            </w:pPr>
            <w:r>
              <w:rPr>
                <w:rFonts w:ascii="宋体" w:eastAsia="宋体" w:hAnsi="宋体" w:cs="宋体" w:hint="eastAsia"/>
                <w:szCs w:val="21"/>
              </w:rPr>
              <w:t>1.5</w:t>
            </w:r>
            <w:r>
              <w:rPr>
                <w:rFonts w:ascii="宋体" w:eastAsia="宋体" w:hAnsi="宋体" w:cs="宋体" w:hint="eastAsia"/>
                <w:szCs w:val="21"/>
              </w:rPr>
              <w:t>米</w:t>
            </w:r>
            <w:r>
              <w:rPr>
                <w:rFonts w:ascii="宋体" w:eastAsia="宋体" w:hAnsi="宋体" w:cs="宋体" w:hint="eastAsia"/>
                <w:szCs w:val="21"/>
              </w:rPr>
              <w:t>*1.5</w:t>
            </w:r>
            <w:r>
              <w:rPr>
                <w:rFonts w:ascii="宋体" w:eastAsia="宋体" w:hAnsi="宋体" w:cs="宋体" w:hint="eastAsia"/>
                <w:szCs w:val="21"/>
              </w:rPr>
              <w:t>米</w:t>
            </w:r>
          </w:p>
          <w:p w:rsidR="00F80C1F" w:rsidRDefault="00F80C1F">
            <w:pPr>
              <w:jc w:val="center"/>
              <w:rPr>
                <w:rFonts w:ascii="宋体" w:eastAsia="宋体" w:hAnsi="宋体" w:cs="宋体"/>
                <w:szCs w:val="21"/>
              </w:rPr>
            </w:pPr>
          </w:p>
        </w:tc>
        <w:tc>
          <w:tcPr>
            <w:tcW w:w="435" w:type="dxa"/>
            <w:vAlign w:val="center"/>
          </w:tcPr>
          <w:p w:rsidR="00F80C1F" w:rsidRDefault="007014B9">
            <w:pPr>
              <w:jc w:val="center"/>
              <w:rPr>
                <w:rFonts w:ascii="宋体" w:eastAsia="宋体" w:hAnsi="宋体" w:cs="宋体"/>
                <w:szCs w:val="21"/>
              </w:rPr>
            </w:pPr>
            <w:r>
              <w:rPr>
                <w:rFonts w:ascii="宋体" w:eastAsia="宋体" w:hAnsi="宋体" w:cs="宋体" w:hint="eastAsia"/>
                <w:szCs w:val="21"/>
              </w:rPr>
              <w:t>套</w:t>
            </w:r>
          </w:p>
        </w:tc>
        <w:tc>
          <w:tcPr>
            <w:tcW w:w="525" w:type="dxa"/>
            <w:vAlign w:val="center"/>
          </w:tcPr>
          <w:p w:rsidR="00F80C1F" w:rsidRDefault="007014B9">
            <w:pPr>
              <w:jc w:val="center"/>
              <w:rPr>
                <w:rFonts w:ascii="宋体" w:eastAsia="宋体" w:hAnsi="宋体" w:cs="宋体"/>
                <w:szCs w:val="21"/>
              </w:rPr>
            </w:pPr>
            <w:r>
              <w:rPr>
                <w:rFonts w:ascii="宋体" w:eastAsia="宋体" w:hAnsi="宋体" w:cs="宋体" w:hint="eastAsia"/>
                <w:szCs w:val="21"/>
              </w:rPr>
              <w:t>2</w:t>
            </w:r>
          </w:p>
        </w:tc>
        <w:tc>
          <w:tcPr>
            <w:tcW w:w="570" w:type="dxa"/>
            <w:vAlign w:val="center"/>
          </w:tcPr>
          <w:p w:rsidR="00F80C1F" w:rsidRDefault="00F80C1F">
            <w:pPr>
              <w:jc w:val="center"/>
              <w:rPr>
                <w:rFonts w:ascii="宋体" w:eastAsia="宋体" w:hAnsi="宋体" w:cs="宋体"/>
                <w:szCs w:val="21"/>
              </w:rPr>
            </w:pPr>
          </w:p>
        </w:tc>
        <w:tc>
          <w:tcPr>
            <w:tcW w:w="708" w:type="dxa"/>
            <w:vAlign w:val="center"/>
          </w:tcPr>
          <w:p w:rsidR="00F80C1F" w:rsidRDefault="00F80C1F">
            <w:pPr>
              <w:jc w:val="center"/>
              <w:rPr>
                <w:rFonts w:ascii="宋体" w:eastAsia="宋体" w:hAnsi="宋体" w:cs="宋体"/>
                <w:szCs w:val="21"/>
              </w:rPr>
            </w:pPr>
          </w:p>
        </w:tc>
        <w:tc>
          <w:tcPr>
            <w:tcW w:w="354" w:type="dxa"/>
            <w:vAlign w:val="center"/>
          </w:tcPr>
          <w:p w:rsidR="00F80C1F" w:rsidRDefault="00F80C1F">
            <w:pPr>
              <w:jc w:val="center"/>
              <w:rPr>
                <w:rFonts w:ascii="宋体" w:eastAsia="宋体" w:hAnsi="宋体" w:cs="宋体"/>
                <w:szCs w:val="21"/>
              </w:rPr>
            </w:pPr>
          </w:p>
        </w:tc>
      </w:tr>
      <w:tr w:rsidR="00F80C1F">
        <w:tc>
          <w:tcPr>
            <w:tcW w:w="643" w:type="dxa"/>
            <w:vAlign w:val="center"/>
          </w:tcPr>
          <w:p w:rsidR="00F80C1F" w:rsidRDefault="007014B9">
            <w:pPr>
              <w:jc w:val="center"/>
              <w:rPr>
                <w:rFonts w:ascii="宋体" w:eastAsia="宋体" w:hAnsi="宋体" w:cs="宋体"/>
                <w:szCs w:val="21"/>
              </w:rPr>
            </w:pPr>
            <w:r>
              <w:rPr>
                <w:rFonts w:ascii="宋体" w:eastAsia="宋体" w:hAnsi="宋体" w:cs="宋体"/>
                <w:szCs w:val="21"/>
              </w:rPr>
              <w:lastRenderedPageBreak/>
              <w:t>8</w:t>
            </w:r>
          </w:p>
        </w:tc>
        <w:tc>
          <w:tcPr>
            <w:tcW w:w="945" w:type="dxa"/>
            <w:gridSpan w:val="3"/>
            <w:vAlign w:val="center"/>
          </w:tcPr>
          <w:p w:rsidR="00F80C1F" w:rsidRDefault="007014B9">
            <w:pPr>
              <w:jc w:val="center"/>
              <w:rPr>
                <w:rFonts w:ascii="宋体" w:eastAsia="宋体" w:hAnsi="宋体" w:cs="宋体"/>
                <w:szCs w:val="21"/>
              </w:rPr>
            </w:pPr>
            <w:r>
              <w:rPr>
                <w:rFonts w:ascii="宋体" w:eastAsia="宋体" w:hAnsi="宋体" w:cs="宋体" w:hint="eastAsia"/>
                <w:szCs w:val="21"/>
              </w:rPr>
              <w:t>防护沙箱</w:t>
            </w:r>
          </w:p>
        </w:tc>
        <w:tc>
          <w:tcPr>
            <w:tcW w:w="6465" w:type="dxa"/>
            <w:vAlign w:val="center"/>
          </w:tcPr>
          <w:p w:rsidR="00F80C1F" w:rsidRDefault="007014B9">
            <w:pPr>
              <w:jc w:val="left"/>
              <w:rPr>
                <w:rFonts w:ascii="宋体" w:eastAsia="宋体" w:hAnsi="宋体" w:cs="宋体"/>
                <w:szCs w:val="21"/>
              </w:rPr>
            </w:pPr>
            <w:r>
              <w:rPr>
                <w:rFonts w:ascii="宋体" w:eastAsia="宋体" w:hAnsi="宋体" w:cs="宋体" w:hint="eastAsia"/>
                <w:szCs w:val="21"/>
              </w:rPr>
              <w:t>规格：</w:t>
            </w:r>
            <w:r>
              <w:rPr>
                <w:rFonts w:ascii="宋体" w:eastAsia="宋体" w:hAnsi="宋体" w:cs="宋体" w:hint="eastAsia"/>
                <w:szCs w:val="21"/>
              </w:rPr>
              <w:t>65cm*45cm*40cm</w:t>
            </w:r>
            <w:r>
              <w:rPr>
                <w:rFonts w:ascii="宋体" w:eastAsia="宋体" w:hAnsi="宋体" w:cs="宋体" w:hint="eastAsia"/>
                <w:szCs w:val="21"/>
              </w:rPr>
              <w:t>加厚款</w:t>
            </w:r>
          </w:p>
          <w:p w:rsidR="00F80C1F" w:rsidRDefault="007014B9">
            <w:pPr>
              <w:jc w:val="left"/>
              <w:rPr>
                <w:rFonts w:ascii="宋体" w:eastAsia="宋体" w:hAnsi="宋体" w:cs="宋体"/>
                <w:szCs w:val="21"/>
              </w:rPr>
            </w:pPr>
            <w:r>
              <w:rPr>
                <w:rFonts w:ascii="宋体" w:eastAsia="宋体" w:hAnsi="宋体" w:cs="宋体" w:hint="eastAsia"/>
                <w:szCs w:val="21"/>
              </w:rPr>
              <w:t>消防专用沙箱是一款纯铁皮的箱子，结构简单，里面所盛的沙子是扑灭刚刚发生的火灾并把火灾控制在萌芽状态，使用简单，范围广泛。箱体均采用优质冷轧钢板制成，箱体表面采用静电喷涂，涂层平整、光滑、附着力强。</w:t>
            </w:r>
          </w:p>
          <w:p w:rsidR="00F80C1F" w:rsidRDefault="007014B9">
            <w:pPr>
              <w:jc w:val="center"/>
              <w:rPr>
                <w:rFonts w:ascii="宋体" w:eastAsia="宋体" w:hAnsi="宋体" w:cs="宋体"/>
                <w:szCs w:val="21"/>
              </w:rPr>
            </w:pPr>
            <w:r>
              <w:rPr>
                <w:rFonts w:ascii="宋体" w:eastAsia="宋体" w:hAnsi="宋体" w:cs="宋体" w:hint="eastAsia"/>
                <w:szCs w:val="21"/>
              </w:rPr>
              <w:t>特点：</w:t>
            </w:r>
            <w:r>
              <w:rPr>
                <w:rFonts w:ascii="宋体" w:eastAsia="宋体" w:hAnsi="宋体" w:cs="宋体" w:hint="eastAsia"/>
                <w:szCs w:val="21"/>
              </w:rPr>
              <w:t>1</w:t>
            </w:r>
            <w:r>
              <w:rPr>
                <w:rFonts w:ascii="宋体" w:eastAsia="宋体" w:hAnsi="宋体" w:cs="宋体" w:hint="eastAsia"/>
                <w:szCs w:val="21"/>
              </w:rPr>
              <w:t>、采用优质五金铰链箱盖，箱门开启操作灵活，无卡阻</w:t>
            </w:r>
          </w:p>
          <w:p w:rsidR="00F80C1F" w:rsidRDefault="007014B9">
            <w:pPr>
              <w:jc w:val="center"/>
              <w:rPr>
                <w:rFonts w:ascii="宋体" w:eastAsia="宋体" w:hAnsi="宋体" w:cs="宋体"/>
                <w:szCs w:val="21"/>
              </w:rPr>
            </w:pPr>
            <w:r>
              <w:rPr>
                <w:rFonts w:ascii="宋体" w:eastAsia="宋体" w:hAnsi="宋体" w:cs="宋体" w:hint="eastAsia"/>
                <w:noProof/>
                <w:szCs w:val="21"/>
              </w:rPr>
              <w:drawing>
                <wp:anchor distT="0" distB="0" distL="114300" distR="114300" simplePos="0" relativeHeight="251679744" behindDoc="0" locked="0" layoutInCell="1" allowOverlap="1">
                  <wp:simplePos x="0" y="0"/>
                  <wp:positionH relativeFrom="column">
                    <wp:posOffset>2764790</wp:posOffset>
                  </wp:positionH>
                  <wp:positionV relativeFrom="paragraph">
                    <wp:posOffset>254000</wp:posOffset>
                  </wp:positionV>
                  <wp:extent cx="1456690" cy="1222375"/>
                  <wp:effectExtent l="0" t="0" r="10160" b="15875"/>
                  <wp:wrapSquare wrapText="bothSides"/>
                  <wp:docPr id="6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3"/>
                          <pic:cNvPicPr>
                            <a:picLocks noChangeAspect="1"/>
                          </pic:cNvPicPr>
                        </pic:nvPicPr>
                        <pic:blipFill>
                          <a:blip r:embed="rId17"/>
                          <a:stretch>
                            <a:fillRect/>
                          </a:stretch>
                        </pic:blipFill>
                        <pic:spPr>
                          <a:xfrm>
                            <a:off x="0" y="0"/>
                            <a:ext cx="1456690" cy="1222375"/>
                          </a:xfrm>
                          <a:prstGeom prst="rect">
                            <a:avLst/>
                          </a:prstGeom>
                          <a:noFill/>
                          <a:ln w="9525">
                            <a:noFill/>
                          </a:ln>
                        </pic:spPr>
                      </pic:pic>
                    </a:graphicData>
                  </a:graphic>
                </wp:anchor>
              </w:drawing>
            </w:r>
            <w:r>
              <w:rPr>
                <w:rFonts w:ascii="宋体" w:eastAsia="宋体" w:hAnsi="宋体" w:cs="宋体" w:hint="eastAsia"/>
                <w:szCs w:val="21"/>
              </w:rPr>
              <w:t>2</w:t>
            </w:r>
            <w:r>
              <w:rPr>
                <w:rFonts w:ascii="宋体" w:eastAsia="宋体" w:hAnsi="宋体" w:cs="宋体" w:hint="eastAsia"/>
                <w:szCs w:val="21"/>
              </w:rPr>
              <w:t>、加厚硬度箱体</w:t>
            </w:r>
            <w:r>
              <w:rPr>
                <w:rFonts w:ascii="宋体" w:eastAsia="宋体" w:hAnsi="宋体" w:cs="宋体" w:hint="eastAsia"/>
                <w:szCs w:val="21"/>
              </w:rPr>
              <w:t xml:space="preserve"> 3</w:t>
            </w:r>
            <w:r>
              <w:rPr>
                <w:rFonts w:ascii="宋体" w:eastAsia="宋体" w:hAnsi="宋体" w:cs="宋体" w:hint="eastAsia"/>
                <w:szCs w:val="21"/>
              </w:rPr>
              <w:t>、防扎手设计：符合众体工程学，手提时更加轻松、顺手。</w:t>
            </w:r>
          </w:p>
        </w:tc>
        <w:tc>
          <w:tcPr>
            <w:tcW w:w="795" w:type="dxa"/>
            <w:vAlign w:val="center"/>
          </w:tcPr>
          <w:p w:rsidR="00F80C1F" w:rsidRDefault="007014B9">
            <w:pPr>
              <w:jc w:val="center"/>
              <w:rPr>
                <w:rFonts w:ascii="宋体" w:eastAsia="宋体" w:hAnsi="宋体" w:cs="宋体"/>
                <w:szCs w:val="21"/>
              </w:rPr>
            </w:pPr>
            <w:r>
              <w:rPr>
                <w:rFonts w:ascii="宋体" w:eastAsia="宋体" w:hAnsi="宋体" w:cs="宋体" w:hint="eastAsia"/>
                <w:szCs w:val="21"/>
              </w:rPr>
              <w:t>65cm*45cm*40cm</w:t>
            </w:r>
          </w:p>
        </w:tc>
        <w:tc>
          <w:tcPr>
            <w:tcW w:w="435" w:type="dxa"/>
            <w:vAlign w:val="center"/>
          </w:tcPr>
          <w:p w:rsidR="00F80C1F" w:rsidRDefault="007014B9">
            <w:pPr>
              <w:jc w:val="center"/>
              <w:rPr>
                <w:rFonts w:ascii="宋体" w:eastAsia="宋体" w:hAnsi="宋体" w:cs="宋体"/>
                <w:szCs w:val="21"/>
              </w:rPr>
            </w:pPr>
            <w:r>
              <w:rPr>
                <w:rFonts w:ascii="宋体" w:eastAsia="宋体" w:hAnsi="宋体" w:cs="宋体" w:hint="eastAsia"/>
                <w:szCs w:val="21"/>
              </w:rPr>
              <w:t>个</w:t>
            </w:r>
          </w:p>
        </w:tc>
        <w:tc>
          <w:tcPr>
            <w:tcW w:w="525" w:type="dxa"/>
            <w:vAlign w:val="center"/>
          </w:tcPr>
          <w:p w:rsidR="00F80C1F" w:rsidRDefault="007014B9">
            <w:pPr>
              <w:jc w:val="center"/>
              <w:rPr>
                <w:rFonts w:ascii="宋体" w:eastAsia="宋体" w:hAnsi="宋体" w:cs="宋体"/>
                <w:szCs w:val="21"/>
              </w:rPr>
            </w:pPr>
            <w:r>
              <w:rPr>
                <w:rFonts w:ascii="宋体" w:eastAsia="宋体" w:hAnsi="宋体" w:cs="宋体" w:hint="eastAsia"/>
                <w:szCs w:val="21"/>
              </w:rPr>
              <w:t>1</w:t>
            </w:r>
          </w:p>
        </w:tc>
        <w:tc>
          <w:tcPr>
            <w:tcW w:w="570" w:type="dxa"/>
            <w:vAlign w:val="center"/>
          </w:tcPr>
          <w:p w:rsidR="00F80C1F" w:rsidRDefault="00F80C1F">
            <w:pPr>
              <w:jc w:val="center"/>
              <w:rPr>
                <w:rFonts w:ascii="宋体" w:eastAsia="宋体" w:hAnsi="宋体" w:cs="宋体"/>
                <w:szCs w:val="21"/>
              </w:rPr>
            </w:pPr>
          </w:p>
        </w:tc>
        <w:tc>
          <w:tcPr>
            <w:tcW w:w="708" w:type="dxa"/>
            <w:vAlign w:val="center"/>
          </w:tcPr>
          <w:p w:rsidR="00F80C1F" w:rsidRDefault="00F80C1F">
            <w:pPr>
              <w:jc w:val="center"/>
              <w:rPr>
                <w:rFonts w:ascii="宋体" w:eastAsia="宋体" w:hAnsi="宋体" w:cs="宋体"/>
                <w:szCs w:val="21"/>
              </w:rPr>
            </w:pPr>
          </w:p>
        </w:tc>
        <w:tc>
          <w:tcPr>
            <w:tcW w:w="354" w:type="dxa"/>
            <w:vMerge w:val="restart"/>
            <w:vAlign w:val="center"/>
          </w:tcPr>
          <w:p w:rsidR="00F80C1F" w:rsidRDefault="00F80C1F">
            <w:pPr>
              <w:jc w:val="center"/>
              <w:rPr>
                <w:rFonts w:ascii="宋体" w:eastAsia="宋体" w:hAnsi="宋体" w:cs="宋体"/>
                <w:szCs w:val="21"/>
              </w:rPr>
            </w:pPr>
          </w:p>
        </w:tc>
      </w:tr>
      <w:tr w:rsidR="00F80C1F">
        <w:trPr>
          <w:trHeight w:val="1667"/>
        </w:trPr>
        <w:tc>
          <w:tcPr>
            <w:tcW w:w="643" w:type="dxa"/>
            <w:vAlign w:val="center"/>
          </w:tcPr>
          <w:p w:rsidR="00F80C1F" w:rsidRDefault="007014B9">
            <w:pPr>
              <w:jc w:val="center"/>
              <w:rPr>
                <w:rFonts w:ascii="宋体" w:eastAsia="宋体" w:hAnsi="宋体" w:cs="宋体"/>
                <w:szCs w:val="21"/>
              </w:rPr>
            </w:pPr>
            <w:r>
              <w:rPr>
                <w:rFonts w:ascii="宋体" w:eastAsia="宋体" w:hAnsi="宋体" w:cs="宋体"/>
                <w:szCs w:val="21"/>
              </w:rPr>
              <w:t>9</w:t>
            </w:r>
          </w:p>
        </w:tc>
        <w:tc>
          <w:tcPr>
            <w:tcW w:w="945" w:type="dxa"/>
            <w:gridSpan w:val="3"/>
            <w:vAlign w:val="center"/>
          </w:tcPr>
          <w:p w:rsidR="00F80C1F" w:rsidRDefault="007014B9">
            <w:pPr>
              <w:jc w:val="center"/>
              <w:rPr>
                <w:rFonts w:ascii="宋体" w:eastAsia="宋体" w:hAnsi="宋体" w:cs="宋体"/>
                <w:szCs w:val="21"/>
              </w:rPr>
            </w:pPr>
            <w:r>
              <w:rPr>
                <w:rFonts w:ascii="宋体" w:eastAsia="宋体" w:hAnsi="宋体" w:cs="宋体" w:hint="eastAsia"/>
                <w:szCs w:val="21"/>
              </w:rPr>
              <w:t>消防桶</w:t>
            </w:r>
          </w:p>
        </w:tc>
        <w:tc>
          <w:tcPr>
            <w:tcW w:w="6465" w:type="dxa"/>
            <w:vAlign w:val="center"/>
          </w:tcPr>
          <w:p w:rsidR="00F80C1F" w:rsidRDefault="007014B9">
            <w:pPr>
              <w:jc w:val="center"/>
              <w:rPr>
                <w:rFonts w:ascii="宋体" w:eastAsia="宋体" w:hAnsi="宋体" w:cs="宋体"/>
                <w:szCs w:val="21"/>
              </w:rPr>
            </w:pPr>
            <w:r>
              <w:rPr>
                <w:rFonts w:ascii="宋体" w:eastAsia="宋体" w:hAnsi="宋体" w:cs="宋体" w:hint="eastAsia"/>
                <w:noProof/>
                <w:szCs w:val="21"/>
              </w:rPr>
              <w:drawing>
                <wp:anchor distT="0" distB="0" distL="114300" distR="114300" simplePos="0" relativeHeight="251680768" behindDoc="0" locked="0" layoutInCell="1" allowOverlap="1">
                  <wp:simplePos x="0" y="0"/>
                  <wp:positionH relativeFrom="column">
                    <wp:posOffset>3361690</wp:posOffset>
                  </wp:positionH>
                  <wp:positionV relativeFrom="paragraph">
                    <wp:posOffset>101600</wp:posOffset>
                  </wp:positionV>
                  <wp:extent cx="857250" cy="927735"/>
                  <wp:effectExtent l="0" t="0" r="0" b="5715"/>
                  <wp:wrapSquare wrapText="bothSides"/>
                  <wp:docPr id="6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4"/>
                          <pic:cNvPicPr>
                            <a:picLocks noChangeAspect="1"/>
                          </pic:cNvPicPr>
                        </pic:nvPicPr>
                        <pic:blipFill>
                          <a:blip r:embed="rId18"/>
                          <a:stretch>
                            <a:fillRect/>
                          </a:stretch>
                        </pic:blipFill>
                        <pic:spPr>
                          <a:xfrm>
                            <a:off x="0" y="0"/>
                            <a:ext cx="857250" cy="927735"/>
                          </a:xfrm>
                          <a:prstGeom prst="rect">
                            <a:avLst/>
                          </a:prstGeom>
                          <a:noFill/>
                          <a:ln w="9525">
                            <a:noFill/>
                          </a:ln>
                        </pic:spPr>
                      </pic:pic>
                    </a:graphicData>
                  </a:graphic>
                </wp:anchor>
              </w:drawing>
            </w:r>
            <w:r>
              <w:rPr>
                <w:rFonts w:ascii="宋体" w:eastAsia="宋体" w:hAnsi="宋体" w:cs="宋体" w:hint="eastAsia"/>
                <w:szCs w:val="21"/>
              </w:rPr>
              <w:t>产品形状：半圆形；产品用途：装黄沙灭火；产品材质：铁（外层涂漆）</w:t>
            </w:r>
          </w:p>
          <w:p w:rsidR="00F80C1F" w:rsidRDefault="00F80C1F">
            <w:pPr>
              <w:jc w:val="center"/>
              <w:rPr>
                <w:rFonts w:ascii="宋体" w:eastAsia="宋体" w:hAnsi="宋体" w:cs="宋体"/>
                <w:szCs w:val="21"/>
              </w:rPr>
            </w:pPr>
          </w:p>
          <w:p w:rsidR="00F80C1F" w:rsidRDefault="00F80C1F">
            <w:pPr>
              <w:jc w:val="center"/>
              <w:rPr>
                <w:rFonts w:ascii="宋体" w:eastAsia="宋体" w:hAnsi="宋体" w:cs="宋体"/>
                <w:szCs w:val="21"/>
              </w:rPr>
            </w:pPr>
          </w:p>
          <w:p w:rsidR="00F80C1F" w:rsidRDefault="00F80C1F">
            <w:pPr>
              <w:jc w:val="center"/>
              <w:rPr>
                <w:rFonts w:ascii="宋体" w:eastAsia="宋体" w:hAnsi="宋体" w:cs="宋体"/>
                <w:szCs w:val="21"/>
              </w:rPr>
            </w:pPr>
          </w:p>
          <w:p w:rsidR="00F80C1F" w:rsidRDefault="00F80C1F">
            <w:pPr>
              <w:jc w:val="center"/>
              <w:rPr>
                <w:rFonts w:ascii="宋体" w:eastAsia="宋体" w:hAnsi="宋体" w:cs="宋体"/>
                <w:szCs w:val="21"/>
              </w:rPr>
            </w:pPr>
          </w:p>
        </w:tc>
        <w:tc>
          <w:tcPr>
            <w:tcW w:w="795" w:type="dxa"/>
            <w:vAlign w:val="center"/>
          </w:tcPr>
          <w:p w:rsidR="00F80C1F" w:rsidRDefault="007014B9">
            <w:pPr>
              <w:jc w:val="center"/>
              <w:rPr>
                <w:rFonts w:ascii="宋体" w:eastAsia="宋体" w:hAnsi="宋体" w:cs="宋体"/>
                <w:szCs w:val="21"/>
              </w:rPr>
            </w:pPr>
            <w:r>
              <w:rPr>
                <w:rFonts w:ascii="宋体" w:eastAsia="宋体" w:hAnsi="宋体" w:cs="宋体" w:hint="eastAsia"/>
                <w:szCs w:val="21"/>
              </w:rPr>
              <w:t>标准</w:t>
            </w:r>
          </w:p>
        </w:tc>
        <w:tc>
          <w:tcPr>
            <w:tcW w:w="435" w:type="dxa"/>
            <w:vAlign w:val="center"/>
          </w:tcPr>
          <w:p w:rsidR="00F80C1F" w:rsidRDefault="007014B9">
            <w:pPr>
              <w:jc w:val="center"/>
              <w:rPr>
                <w:rFonts w:ascii="宋体" w:eastAsia="宋体" w:hAnsi="宋体" w:cs="宋体"/>
                <w:szCs w:val="21"/>
              </w:rPr>
            </w:pPr>
            <w:r>
              <w:rPr>
                <w:rFonts w:ascii="宋体" w:eastAsia="宋体" w:hAnsi="宋体" w:cs="宋体" w:hint="eastAsia"/>
                <w:szCs w:val="21"/>
              </w:rPr>
              <w:t>个</w:t>
            </w:r>
          </w:p>
        </w:tc>
        <w:tc>
          <w:tcPr>
            <w:tcW w:w="525" w:type="dxa"/>
            <w:vAlign w:val="center"/>
          </w:tcPr>
          <w:p w:rsidR="00F80C1F" w:rsidRDefault="007014B9">
            <w:pPr>
              <w:jc w:val="center"/>
              <w:rPr>
                <w:rFonts w:ascii="宋体" w:eastAsia="宋体" w:hAnsi="宋体" w:cs="宋体"/>
                <w:szCs w:val="21"/>
              </w:rPr>
            </w:pPr>
            <w:r>
              <w:rPr>
                <w:rFonts w:ascii="宋体" w:eastAsia="宋体" w:hAnsi="宋体" w:cs="宋体" w:hint="eastAsia"/>
                <w:szCs w:val="21"/>
              </w:rPr>
              <w:t>1</w:t>
            </w:r>
          </w:p>
        </w:tc>
        <w:tc>
          <w:tcPr>
            <w:tcW w:w="570" w:type="dxa"/>
            <w:vAlign w:val="center"/>
          </w:tcPr>
          <w:p w:rsidR="00F80C1F" w:rsidRDefault="00F80C1F">
            <w:pPr>
              <w:jc w:val="center"/>
              <w:rPr>
                <w:rFonts w:ascii="宋体" w:eastAsia="宋体" w:hAnsi="宋体" w:cs="宋体"/>
                <w:szCs w:val="21"/>
              </w:rPr>
            </w:pPr>
          </w:p>
        </w:tc>
        <w:tc>
          <w:tcPr>
            <w:tcW w:w="708" w:type="dxa"/>
            <w:vAlign w:val="center"/>
          </w:tcPr>
          <w:p w:rsidR="00F80C1F" w:rsidRDefault="00F80C1F">
            <w:pPr>
              <w:jc w:val="center"/>
              <w:rPr>
                <w:rFonts w:ascii="宋体" w:eastAsia="宋体" w:hAnsi="宋体" w:cs="宋体"/>
                <w:szCs w:val="21"/>
              </w:rPr>
            </w:pPr>
          </w:p>
        </w:tc>
        <w:tc>
          <w:tcPr>
            <w:tcW w:w="354" w:type="dxa"/>
            <w:vMerge/>
            <w:vAlign w:val="center"/>
          </w:tcPr>
          <w:p w:rsidR="00F80C1F" w:rsidRDefault="00F80C1F">
            <w:pPr>
              <w:jc w:val="center"/>
              <w:rPr>
                <w:rFonts w:ascii="宋体" w:eastAsia="宋体" w:hAnsi="宋体" w:cs="宋体"/>
                <w:szCs w:val="21"/>
              </w:rPr>
            </w:pPr>
          </w:p>
        </w:tc>
      </w:tr>
      <w:tr w:rsidR="00F80C1F">
        <w:trPr>
          <w:trHeight w:val="2045"/>
        </w:trPr>
        <w:tc>
          <w:tcPr>
            <w:tcW w:w="643" w:type="dxa"/>
            <w:vAlign w:val="center"/>
          </w:tcPr>
          <w:p w:rsidR="00F80C1F" w:rsidRDefault="007014B9">
            <w:pPr>
              <w:jc w:val="center"/>
              <w:rPr>
                <w:rFonts w:ascii="宋体" w:eastAsia="宋体" w:hAnsi="宋体" w:cs="宋体"/>
                <w:szCs w:val="21"/>
              </w:rPr>
            </w:pPr>
            <w:r>
              <w:rPr>
                <w:rFonts w:ascii="宋体" w:eastAsia="宋体" w:hAnsi="宋体" w:cs="宋体"/>
                <w:szCs w:val="21"/>
              </w:rPr>
              <w:t>10</w:t>
            </w:r>
          </w:p>
        </w:tc>
        <w:tc>
          <w:tcPr>
            <w:tcW w:w="945" w:type="dxa"/>
            <w:gridSpan w:val="3"/>
            <w:vAlign w:val="center"/>
          </w:tcPr>
          <w:p w:rsidR="00F80C1F" w:rsidRDefault="007014B9">
            <w:pPr>
              <w:jc w:val="center"/>
              <w:rPr>
                <w:rFonts w:ascii="宋体" w:eastAsia="宋体" w:hAnsi="宋体" w:cs="宋体"/>
                <w:szCs w:val="21"/>
              </w:rPr>
            </w:pPr>
            <w:r>
              <w:rPr>
                <w:rFonts w:ascii="宋体" w:eastAsia="宋体" w:hAnsi="宋体" w:cs="宋体" w:hint="eastAsia"/>
                <w:szCs w:val="21"/>
              </w:rPr>
              <w:t>消防铁铲</w:t>
            </w:r>
          </w:p>
        </w:tc>
        <w:tc>
          <w:tcPr>
            <w:tcW w:w="6465" w:type="dxa"/>
            <w:vAlign w:val="center"/>
          </w:tcPr>
          <w:p w:rsidR="00F80C1F" w:rsidRDefault="007014B9">
            <w:pPr>
              <w:jc w:val="center"/>
              <w:rPr>
                <w:rFonts w:ascii="宋体" w:eastAsia="宋体" w:hAnsi="宋体" w:cs="宋体"/>
                <w:szCs w:val="21"/>
              </w:rPr>
            </w:pPr>
            <w:r>
              <w:rPr>
                <w:rFonts w:ascii="宋体" w:eastAsia="宋体" w:hAnsi="宋体" w:cs="宋体" w:hint="eastAsia"/>
                <w:noProof/>
                <w:szCs w:val="21"/>
              </w:rPr>
              <w:drawing>
                <wp:anchor distT="0" distB="0" distL="114300" distR="114300" simplePos="0" relativeHeight="251681792" behindDoc="0" locked="0" layoutInCell="1" allowOverlap="1">
                  <wp:simplePos x="0" y="0"/>
                  <wp:positionH relativeFrom="column">
                    <wp:posOffset>3560445</wp:posOffset>
                  </wp:positionH>
                  <wp:positionV relativeFrom="paragraph">
                    <wp:posOffset>69850</wp:posOffset>
                  </wp:positionV>
                  <wp:extent cx="365125" cy="1152525"/>
                  <wp:effectExtent l="0" t="0" r="15875" b="9525"/>
                  <wp:wrapSquare wrapText="bothSides"/>
                  <wp:docPr id="64"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图片 5"/>
                          <pic:cNvPicPr>
                            <a:picLocks noChangeAspect="1"/>
                          </pic:cNvPicPr>
                        </pic:nvPicPr>
                        <pic:blipFill>
                          <a:blip r:embed="rId19"/>
                          <a:stretch>
                            <a:fillRect/>
                          </a:stretch>
                        </pic:blipFill>
                        <pic:spPr>
                          <a:xfrm>
                            <a:off x="0" y="0"/>
                            <a:ext cx="365125" cy="1152525"/>
                          </a:xfrm>
                          <a:prstGeom prst="rect">
                            <a:avLst/>
                          </a:prstGeom>
                          <a:noFill/>
                          <a:ln w="9525">
                            <a:noFill/>
                          </a:ln>
                        </pic:spPr>
                      </pic:pic>
                    </a:graphicData>
                  </a:graphic>
                </wp:anchor>
              </w:drawing>
            </w:r>
            <w:r>
              <w:rPr>
                <w:rFonts w:ascii="宋体" w:eastAsia="宋体" w:hAnsi="宋体" w:cs="宋体" w:hint="eastAsia"/>
                <w:szCs w:val="21"/>
              </w:rPr>
              <w:t>产品材质</w:t>
            </w:r>
            <w:r>
              <w:rPr>
                <w:rFonts w:ascii="宋体" w:eastAsia="宋体" w:hAnsi="宋体" w:cs="宋体" w:hint="eastAsia"/>
                <w:szCs w:val="21"/>
              </w:rPr>
              <w:t>;</w:t>
            </w:r>
            <w:r>
              <w:rPr>
                <w:rFonts w:ascii="宋体" w:eastAsia="宋体" w:hAnsi="宋体" w:cs="宋体" w:hint="eastAsia"/>
                <w:szCs w:val="21"/>
              </w:rPr>
              <w:t>铁；</w:t>
            </w:r>
            <w:r>
              <w:rPr>
                <w:rFonts w:ascii="宋体" w:eastAsia="宋体" w:hAnsi="宋体" w:cs="宋体" w:hint="eastAsia"/>
                <w:szCs w:val="21"/>
              </w:rPr>
              <w:t xml:space="preserve"> </w:t>
            </w:r>
            <w:r>
              <w:rPr>
                <w:rFonts w:ascii="宋体" w:eastAsia="宋体" w:hAnsi="宋体" w:cs="宋体" w:hint="eastAsia"/>
                <w:szCs w:val="21"/>
              </w:rPr>
              <w:t>产品功能：铲沙扑救流淌火，拆除一般结构，拍打小火</w:t>
            </w:r>
          </w:p>
        </w:tc>
        <w:tc>
          <w:tcPr>
            <w:tcW w:w="795" w:type="dxa"/>
            <w:vAlign w:val="center"/>
          </w:tcPr>
          <w:p w:rsidR="00F80C1F" w:rsidRDefault="007014B9">
            <w:pPr>
              <w:jc w:val="center"/>
              <w:rPr>
                <w:rFonts w:ascii="宋体" w:eastAsia="宋体" w:hAnsi="宋体" w:cs="宋体"/>
                <w:szCs w:val="21"/>
              </w:rPr>
            </w:pPr>
            <w:r>
              <w:rPr>
                <w:rFonts w:ascii="宋体" w:eastAsia="宋体" w:hAnsi="宋体" w:cs="宋体" w:hint="eastAsia"/>
                <w:szCs w:val="21"/>
              </w:rPr>
              <w:t>标准</w:t>
            </w:r>
          </w:p>
        </w:tc>
        <w:tc>
          <w:tcPr>
            <w:tcW w:w="435" w:type="dxa"/>
            <w:vAlign w:val="center"/>
          </w:tcPr>
          <w:p w:rsidR="00F80C1F" w:rsidRDefault="007014B9">
            <w:pPr>
              <w:jc w:val="center"/>
              <w:rPr>
                <w:rFonts w:ascii="宋体" w:eastAsia="宋体" w:hAnsi="宋体" w:cs="宋体"/>
                <w:szCs w:val="21"/>
              </w:rPr>
            </w:pPr>
            <w:r>
              <w:rPr>
                <w:rFonts w:ascii="宋体" w:eastAsia="宋体" w:hAnsi="宋体" w:cs="宋体" w:hint="eastAsia"/>
                <w:szCs w:val="21"/>
              </w:rPr>
              <w:t>把</w:t>
            </w:r>
          </w:p>
        </w:tc>
        <w:tc>
          <w:tcPr>
            <w:tcW w:w="525" w:type="dxa"/>
            <w:vAlign w:val="center"/>
          </w:tcPr>
          <w:p w:rsidR="00F80C1F" w:rsidRDefault="007014B9">
            <w:pPr>
              <w:jc w:val="center"/>
              <w:rPr>
                <w:rFonts w:ascii="宋体" w:eastAsia="宋体" w:hAnsi="宋体" w:cs="宋体"/>
                <w:szCs w:val="21"/>
              </w:rPr>
            </w:pPr>
            <w:r>
              <w:rPr>
                <w:rFonts w:ascii="宋体" w:eastAsia="宋体" w:hAnsi="宋体" w:cs="宋体" w:hint="eastAsia"/>
                <w:szCs w:val="21"/>
              </w:rPr>
              <w:t>1</w:t>
            </w:r>
          </w:p>
        </w:tc>
        <w:tc>
          <w:tcPr>
            <w:tcW w:w="570" w:type="dxa"/>
            <w:vAlign w:val="center"/>
          </w:tcPr>
          <w:p w:rsidR="00F80C1F" w:rsidRDefault="00F80C1F">
            <w:pPr>
              <w:jc w:val="center"/>
              <w:rPr>
                <w:rFonts w:ascii="宋体" w:eastAsia="宋体" w:hAnsi="宋体" w:cs="宋体"/>
                <w:szCs w:val="21"/>
              </w:rPr>
            </w:pPr>
          </w:p>
        </w:tc>
        <w:tc>
          <w:tcPr>
            <w:tcW w:w="708" w:type="dxa"/>
            <w:vAlign w:val="center"/>
          </w:tcPr>
          <w:p w:rsidR="00F80C1F" w:rsidRDefault="00F80C1F">
            <w:pPr>
              <w:jc w:val="center"/>
              <w:rPr>
                <w:rFonts w:ascii="宋体" w:eastAsia="宋体" w:hAnsi="宋体" w:cs="宋体"/>
                <w:szCs w:val="21"/>
              </w:rPr>
            </w:pPr>
          </w:p>
        </w:tc>
        <w:tc>
          <w:tcPr>
            <w:tcW w:w="354" w:type="dxa"/>
            <w:vMerge/>
            <w:vAlign w:val="center"/>
          </w:tcPr>
          <w:p w:rsidR="00F80C1F" w:rsidRDefault="00F80C1F">
            <w:pPr>
              <w:jc w:val="center"/>
              <w:rPr>
                <w:rFonts w:ascii="宋体" w:eastAsia="宋体" w:hAnsi="宋体" w:cs="宋体"/>
                <w:szCs w:val="21"/>
              </w:rPr>
            </w:pPr>
          </w:p>
        </w:tc>
      </w:tr>
      <w:tr w:rsidR="00F80C1F">
        <w:trPr>
          <w:trHeight w:val="2045"/>
        </w:trPr>
        <w:tc>
          <w:tcPr>
            <w:tcW w:w="643" w:type="dxa"/>
            <w:vAlign w:val="center"/>
          </w:tcPr>
          <w:p w:rsidR="00F80C1F" w:rsidRDefault="007014B9">
            <w:pPr>
              <w:jc w:val="center"/>
              <w:rPr>
                <w:rFonts w:ascii="宋体" w:eastAsia="宋体" w:hAnsi="宋体" w:cs="宋体"/>
                <w:szCs w:val="21"/>
              </w:rPr>
            </w:pPr>
            <w:r>
              <w:rPr>
                <w:rFonts w:ascii="宋体" w:eastAsia="宋体" w:hAnsi="宋体" w:cs="宋体"/>
                <w:szCs w:val="21"/>
              </w:rPr>
              <w:t>11</w:t>
            </w:r>
          </w:p>
        </w:tc>
        <w:tc>
          <w:tcPr>
            <w:tcW w:w="945" w:type="dxa"/>
            <w:gridSpan w:val="3"/>
            <w:vAlign w:val="center"/>
          </w:tcPr>
          <w:p w:rsidR="00F80C1F" w:rsidRDefault="007014B9">
            <w:pPr>
              <w:jc w:val="center"/>
              <w:rPr>
                <w:rFonts w:ascii="宋体" w:eastAsia="宋体" w:hAnsi="宋体" w:cs="宋体"/>
                <w:szCs w:val="21"/>
              </w:rPr>
            </w:pPr>
            <w:r>
              <w:rPr>
                <w:rFonts w:ascii="宋体" w:eastAsia="宋体" w:hAnsi="宋体" w:cs="宋体" w:hint="eastAsia"/>
                <w:szCs w:val="21"/>
              </w:rPr>
              <w:t>支架</w:t>
            </w:r>
          </w:p>
        </w:tc>
        <w:tc>
          <w:tcPr>
            <w:tcW w:w="6465" w:type="dxa"/>
            <w:vAlign w:val="center"/>
          </w:tcPr>
          <w:p w:rsidR="00F80C1F" w:rsidRDefault="007014B9">
            <w:pPr>
              <w:jc w:val="center"/>
              <w:rPr>
                <w:rFonts w:ascii="宋体" w:eastAsia="宋体" w:hAnsi="宋体" w:cs="宋体"/>
                <w:szCs w:val="21"/>
              </w:rPr>
            </w:pPr>
            <w:r>
              <w:rPr>
                <w:rFonts w:ascii="宋体" w:eastAsia="宋体" w:hAnsi="宋体" w:cs="宋体" w:hint="eastAsia"/>
                <w:noProof/>
                <w:szCs w:val="21"/>
              </w:rPr>
              <w:drawing>
                <wp:anchor distT="0" distB="0" distL="114300" distR="114300" simplePos="0" relativeHeight="251684864" behindDoc="0" locked="0" layoutInCell="1" allowOverlap="1">
                  <wp:simplePos x="0" y="0"/>
                  <wp:positionH relativeFrom="column">
                    <wp:posOffset>1691640</wp:posOffset>
                  </wp:positionH>
                  <wp:positionV relativeFrom="paragraph">
                    <wp:posOffset>140970</wp:posOffset>
                  </wp:positionV>
                  <wp:extent cx="1541780" cy="1320800"/>
                  <wp:effectExtent l="0" t="0" r="1270" b="12700"/>
                  <wp:wrapTopAndBottom/>
                  <wp:docPr id="65" name="图片 5" descr="7527746799088325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图片 5" descr="752774679908832594"/>
                          <pic:cNvPicPr>
                            <a:picLocks noChangeAspect="1"/>
                          </pic:cNvPicPr>
                        </pic:nvPicPr>
                        <pic:blipFill>
                          <a:blip r:embed="rId20"/>
                          <a:stretch>
                            <a:fillRect/>
                          </a:stretch>
                        </pic:blipFill>
                        <pic:spPr>
                          <a:xfrm>
                            <a:off x="0" y="0"/>
                            <a:ext cx="1541780" cy="1320800"/>
                          </a:xfrm>
                          <a:prstGeom prst="rect">
                            <a:avLst/>
                          </a:prstGeom>
                        </pic:spPr>
                      </pic:pic>
                    </a:graphicData>
                  </a:graphic>
                </wp:anchor>
              </w:drawing>
            </w:r>
          </w:p>
        </w:tc>
        <w:tc>
          <w:tcPr>
            <w:tcW w:w="795" w:type="dxa"/>
            <w:vAlign w:val="center"/>
          </w:tcPr>
          <w:p w:rsidR="00F80C1F" w:rsidRDefault="007014B9">
            <w:pPr>
              <w:jc w:val="center"/>
              <w:rPr>
                <w:rFonts w:ascii="宋体" w:eastAsia="宋体" w:hAnsi="宋体" w:cs="宋体"/>
                <w:szCs w:val="21"/>
              </w:rPr>
            </w:pPr>
            <w:r>
              <w:rPr>
                <w:rFonts w:ascii="宋体" w:eastAsia="宋体" w:hAnsi="宋体" w:cs="宋体" w:hint="eastAsia"/>
                <w:szCs w:val="21"/>
              </w:rPr>
              <w:t>标准</w:t>
            </w:r>
          </w:p>
        </w:tc>
        <w:tc>
          <w:tcPr>
            <w:tcW w:w="435" w:type="dxa"/>
            <w:vAlign w:val="center"/>
          </w:tcPr>
          <w:p w:rsidR="00F80C1F" w:rsidRDefault="007014B9">
            <w:pPr>
              <w:jc w:val="center"/>
              <w:rPr>
                <w:rFonts w:ascii="宋体" w:eastAsia="宋体" w:hAnsi="宋体" w:cs="宋体"/>
                <w:szCs w:val="21"/>
              </w:rPr>
            </w:pPr>
            <w:r>
              <w:rPr>
                <w:rFonts w:ascii="宋体" w:eastAsia="宋体" w:hAnsi="宋体" w:cs="宋体" w:hint="eastAsia"/>
                <w:szCs w:val="21"/>
              </w:rPr>
              <w:t>套</w:t>
            </w:r>
          </w:p>
        </w:tc>
        <w:tc>
          <w:tcPr>
            <w:tcW w:w="525" w:type="dxa"/>
            <w:vAlign w:val="center"/>
          </w:tcPr>
          <w:p w:rsidR="00F80C1F" w:rsidRDefault="007014B9">
            <w:pPr>
              <w:jc w:val="center"/>
              <w:rPr>
                <w:rFonts w:ascii="宋体" w:eastAsia="宋体" w:hAnsi="宋体" w:cs="宋体"/>
                <w:szCs w:val="21"/>
              </w:rPr>
            </w:pPr>
            <w:r>
              <w:rPr>
                <w:rFonts w:ascii="宋体" w:eastAsia="宋体" w:hAnsi="宋体" w:cs="宋体" w:hint="eastAsia"/>
                <w:szCs w:val="21"/>
              </w:rPr>
              <w:t>1</w:t>
            </w:r>
          </w:p>
        </w:tc>
        <w:tc>
          <w:tcPr>
            <w:tcW w:w="570" w:type="dxa"/>
            <w:vAlign w:val="center"/>
          </w:tcPr>
          <w:p w:rsidR="00F80C1F" w:rsidRDefault="00F80C1F">
            <w:pPr>
              <w:jc w:val="center"/>
              <w:rPr>
                <w:rFonts w:ascii="宋体" w:eastAsia="宋体" w:hAnsi="宋体" w:cs="宋体"/>
                <w:szCs w:val="21"/>
              </w:rPr>
            </w:pPr>
          </w:p>
        </w:tc>
        <w:tc>
          <w:tcPr>
            <w:tcW w:w="708" w:type="dxa"/>
            <w:vAlign w:val="center"/>
          </w:tcPr>
          <w:p w:rsidR="00F80C1F" w:rsidRDefault="00F80C1F">
            <w:pPr>
              <w:jc w:val="center"/>
              <w:rPr>
                <w:rFonts w:ascii="宋体" w:eastAsia="宋体" w:hAnsi="宋体" w:cs="宋体"/>
                <w:szCs w:val="21"/>
              </w:rPr>
            </w:pPr>
          </w:p>
        </w:tc>
        <w:tc>
          <w:tcPr>
            <w:tcW w:w="354" w:type="dxa"/>
            <w:vAlign w:val="center"/>
          </w:tcPr>
          <w:p w:rsidR="00F80C1F" w:rsidRDefault="00F80C1F">
            <w:pPr>
              <w:jc w:val="center"/>
              <w:rPr>
                <w:rFonts w:ascii="宋体" w:eastAsia="宋体" w:hAnsi="宋体" w:cs="宋体"/>
                <w:szCs w:val="21"/>
              </w:rPr>
            </w:pPr>
          </w:p>
        </w:tc>
      </w:tr>
    </w:tbl>
    <w:p w:rsidR="00F80C1F" w:rsidRDefault="007014B9">
      <w:pPr>
        <w:spacing w:line="400" w:lineRule="exact"/>
        <w:rPr>
          <w:rFonts w:ascii="宋体" w:hAnsi="宋体"/>
          <w:szCs w:val="21"/>
        </w:rPr>
      </w:pPr>
      <w:r>
        <w:rPr>
          <w:rFonts w:ascii="宋体" w:hAnsi="宋体" w:hint="eastAsia"/>
          <w:szCs w:val="21"/>
        </w:rPr>
        <w:t>联系人：</w:t>
      </w:r>
      <w:r>
        <w:rPr>
          <w:rFonts w:ascii="宋体" w:hAnsi="宋体" w:hint="eastAsia"/>
          <w:szCs w:val="21"/>
        </w:rPr>
        <w:t xml:space="preserve">                             </w:t>
      </w:r>
      <w:r>
        <w:rPr>
          <w:rFonts w:ascii="宋体" w:hAnsi="宋体" w:hint="eastAsia"/>
          <w:szCs w:val="21"/>
        </w:rPr>
        <w:t>联系电话：</w:t>
      </w:r>
    </w:p>
    <w:p w:rsidR="00F80C1F" w:rsidRDefault="00F80C1F">
      <w:pPr>
        <w:spacing w:line="400" w:lineRule="exact"/>
        <w:rPr>
          <w:rFonts w:ascii="宋体" w:hAnsi="宋体"/>
          <w:szCs w:val="21"/>
        </w:rPr>
      </w:pPr>
    </w:p>
    <w:p w:rsidR="00F80C1F" w:rsidRDefault="007014B9">
      <w:pPr>
        <w:spacing w:line="400" w:lineRule="exact"/>
        <w:rPr>
          <w:rFonts w:ascii="宋体" w:hAnsi="宋体"/>
          <w:szCs w:val="21"/>
        </w:rPr>
      </w:pPr>
      <w:r>
        <w:rPr>
          <w:rFonts w:ascii="宋体" w:hAnsi="宋体" w:hint="eastAsia"/>
          <w:szCs w:val="21"/>
        </w:rPr>
        <w:t>说明：必须按此表格样式中的对应栏目内容填写，如需增加栏目，请在栏目“其他”中填写，并作详细说明。</w:t>
      </w:r>
    </w:p>
    <w:p w:rsidR="00F80C1F" w:rsidRDefault="00F80C1F">
      <w:pPr>
        <w:spacing w:line="400" w:lineRule="exact"/>
        <w:ind w:firstLineChars="600" w:firstLine="1260"/>
        <w:rPr>
          <w:rFonts w:ascii="宋体" w:hAnsi="宋体"/>
          <w:szCs w:val="21"/>
        </w:rPr>
      </w:pPr>
    </w:p>
    <w:p w:rsidR="00F80C1F" w:rsidRDefault="007014B9">
      <w:pPr>
        <w:spacing w:line="400" w:lineRule="exact"/>
        <w:ind w:right="420" w:firstLineChars="1950" w:firstLine="4095"/>
        <w:rPr>
          <w:rFonts w:ascii="宋体"/>
          <w:szCs w:val="21"/>
          <w:u w:val="single"/>
        </w:rPr>
      </w:pPr>
      <w:r>
        <w:rPr>
          <w:rFonts w:ascii="宋体" w:hint="eastAsia"/>
          <w:szCs w:val="21"/>
        </w:rPr>
        <w:t>报价单位（签章）</w:t>
      </w:r>
      <w:r>
        <w:rPr>
          <w:rFonts w:ascii="宋体" w:hint="eastAsia"/>
          <w:szCs w:val="21"/>
        </w:rPr>
        <w:t>:</w:t>
      </w:r>
      <w:r>
        <w:rPr>
          <w:rFonts w:ascii="宋体" w:hint="eastAsia"/>
          <w:szCs w:val="21"/>
          <w:u w:val="single"/>
        </w:rPr>
        <w:t xml:space="preserve"> </w:t>
      </w:r>
      <w:r>
        <w:rPr>
          <w:rFonts w:ascii="宋体" w:hint="eastAsia"/>
          <w:szCs w:val="21"/>
          <w:u w:val="single"/>
        </w:rPr>
        <w:t>＿＿＿＿＿＿</w:t>
      </w:r>
    </w:p>
    <w:p w:rsidR="00F80C1F" w:rsidRDefault="007014B9">
      <w:pPr>
        <w:spacing w:line="400" w:lineRule="exact"/>
        <w:ind w:right="420" w:firstLineChars="600" w:firstLine="1260"/>
        <w:jc w:val="right"/>
        <w:rPr>
          <w:rFonts w:ascii="宋体" w:hAnsi="宋体"/>
          <w:szCs w:val="21"/>
        </w:rPr>
      </w:pPr>
      <w:r>
        <w:rPr>
          <w:rFonts w:ascii="宋体" w:hAnsi="宋体" w:hint="eastAsia"/>
          <w:szCs w:val="21"/>
        </w:rPr>
        <w:t>法定代表人或法定代表人授权代表签字：</w:t>
      </w:r>
    </w:p>
    <w:p w:rsidR="00F80C1F" w:rsidRDefault="007014B9">
      <w:r>
        <w:rPr>
          <w:rFonts w:ascii="宋体" w:hAnsi="宋体" w:hint="eastAsia"/>
          <w:szCs w:val="21"/>
        </w:rPr>
        <w:t xml:space="preserve">                                                         </w:t>
      </w:r>
      <w:r>
        <w:rPr>
          <w:rFonts w:ascii="宋体" w:hAnsi="宋体" w:hint="eastAsia"/>
          <w:szCs w:val="21"/>
        </w:rPr>
        <w:t>日期：</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p>
    <w:sectPr w:rsidR="00F80C1F">
      <w:headerReference w:type="default" r:id="rId21"/>
      <w:footerReference w:type="default" r:id="rId2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14B9" w:rsidRDefault="007014B9">
      <w:r>
        <w:separator/>
      </w:r>
    </w:p>
  </w:endnote>
  <w:endnote w:type="continuationSeparator" w:id="0">
    <w:p w:rsidR="007014B9" w:rsidRDefault="007014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Symbol">
    <w:panose1 w:val="05050102010706020507"/>
    <w:charset w:val="02"/>
    <w:family w:val="roman"/>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0C1F" w:rsidRDefault="007014B9">
    <w:pPr>
      <w:pStyle w:val="a5"/>
    </w:pPr>
    <w:r>
      <w:pict>
        <v:shapetype id="_x0000_t202" coordsize="21600,21600" o:spt="202" path="m,l,21600r21600,l21600,xe">
          <v:stroke joinstyle="miter"/>
          <v:path gradientshapeok="t" o:connecttype="rect"/>
        </v:shapetype>
        <v:shape id="_x0000_s2049" type="#_x0000_t202" style="position:absolute;margin-left:0;margin-top:0;width:2in;height:2in;z-index:251658240;mso-wrap-style:none;mso-position-horizontal:center;mso-position-horizontal-relative:margin;mso-width-relative:page;mso-height-relative:page" filled="f" stroked="f">
          <v:textbox style="mso-fit-shape-to-text:t" inset="0,0,0,0">
            <w:txbxContent>
              <w:p w:rsidR="00F80C1F" w:rsidRDefault="007014B9">
                <w:pPr>
                  <w:pStyle w:val="a5"/>
                </w:pPr>
                <w:r>
                  <w:rPr>
                    <w:rFonts w:hint="eastAsia"/>
                  </w:rPr>
                  <w:fldChar w:fldCharType="begin"/>
                </w:r>
                <w:r>
                  <w:rPr>
                    <w:rFonts w:hint="eastAsia"/>
                  </w:rPr>
                  <w:instrText xml:space="preserve"> PAGE  \* MERGEFORMAT </w:instrText>
                </w:r>
                <w:r>
                  <w:rPr>
                    <w:rFonts w:hint="eastAsia"/>
                  </w:rPr>
                  <w:fldChar w:fldCharType="separate"/>
                </w:r>
                <w:r w:rsidR="00A65163">
                  <w:rPr>
                    <w:noProof/>
                  </w:rPr>
                  <w:t>1</w:t>
                </w:r>
                <w:r>
                  <w:rPr>
                    <w:rFonts w:hint="eastAsia"/>
                  </w:rP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14B9" w:rsidRDefault="007014B9">
      <w:r>
        <w:separator/>
      </w:r>
    </w:p>
  </w:footnote>
  <w:footnote w:type="continuationSeparator" w:id="0">
    <w:p w:rsidR="007014B9" w:rsidRDefault="007014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0C1F" w:rsidRDefault="00F80C1F">
    <w:pPr>
      <w:pStyle w:val="a6"/>
      <w:pBdr>
        <w:bottom w:val="none" w:sz="0"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AF1A902E"/>
    <w:multiLevelType w:val="singleLevel"/>
    <w:tmpl w:val="AF1A902E"/>
    <w:lvl w:ilvl="0">
      <w:start w:val="5"/>
      <w:numFmt w:val="chineseCounting"/>
      <w:suff w:val="nothing"/>
      <w:lvlText w:val="%1、"/>
      <w:lvlJc w:val="left"/>
      <w:rPr>
        <w:rFonts w:hint="eastAsia"/>
      </w:rPr>
    </w:lvl>
  </w:abstractNum>
  <w:abstractNum w:abstractNumId="1">
    <w:nsid w:val="58790D23"/>
    <w:multiLevelType w:val="singleLevel"/>
    <w:tmpl w:val="58790D23"/>
    <w:lvl w:ilvl="0">
      <w:start w:val="1"/>
      <w:numFmt w:val="decimal"/>
      <w:suff w:val="nothing"/>
      <w:lvlText w:val="%1、"/>
      <w:lvlJc w:val="left"/>
    </w:lvl>
  </w:abstractNum>
  <w:abstractNum w:abstractNumId="2">
    <w:nsid w:val="6257769D"/>
    <w:multiLevelType w:val="singleLevel"/>
    <w:tmpl w:val="6257769D"/>
    <w:lvl w:ilvl="0">
      <w:start w:val="3"/>
      <w:numFmt w:val="chineseCounting"/>
      <w:suff w:val="space"/>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noPunctuationKerning/>
  <w:characterSpacingControl w:val="compressPunctuation"/>
  <w:hdrShapeDefaults>
    <o:shapedefaults v:ext="edit" spidmax="2050"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DF6709"/>
    <w:rsid w:val="000B7D71"/>
    <w:rsid w:val="0013758C"/>
    <w:rsid w:val="001A3442"/>
    <w:rsid w:val="001E259A"/>
    <w:rsid w:val="00274EB5"/>
    <w:rsid w:val="002D15DF"/>
    <w:rsid w:val="00335268"/>
    <w:rsid w:val="005C06C5"/>
    <w:rsid w:val="007014B9"/>
    <w:rsid w:val="008A1F3F"/>
    <w:rsid w:val="00A65163"/>
    <w:rsid w:val="00B622CA"/>
    <w:rsid w:val="00CF1389"/>
    <w:rsid w:val="00D70D88"/>
    <w:rsid w:val="00DC35A5"/>
    <w:rsid w:val="00DF6709"/>
    <w:rsid w:val="00E0371A"/>
    <w:rsid w:val="00F80C1F"/>
    <w:rsid w:val="00FC3BB2"/>
    <w:rsid w:val="0A5332B8"/>
    <w:rsid w:val="110C0A87"/>
    <w:rsid w:val="27411F79"/>
    <w:rsid w:val="298524D1"/>
    <w:rsid w:val="32B22D52"/>
    <w:rsid w:val="3F224C69"/>
    <w:rsid w:val="4C6570BD"/>
    <w:rsid w:val="4F313714"/>
    <w:rsid w:val="63461E87"/>
    <w:rsid w:val="65263E09"/>
    <w:rsid w:val="676F4F3D"/>
    <w:rsid w:val="718F149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1"/>
    </o:shapelayout>
  </w:shapeDefaults>
  <w:decimalSymbol w:val="."/>
  <w:listSeparator w:val=","/>
  <w15:docId w15:val="{C79B2A4A-781A-4098-9071-F97EB3BB7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footer" w:uiPriority="99" w:qFormat="1"/>
    <w:lsdException w:name="caption" w:semiHidden="1" w:unhideWhenUsed="1" w:qFormat="1"/>
    <w:lsdException w:name="Title" w:qFormat="1"/>
    <w:lsdException w:name="Default Paragraph Font" w:semiHidden="1" w:uiPriority="1" w:unhideWhenUsed="1" w:qFormat="1"/>
    <w:lsdException w:name="Subtitle" w:qFormat="1"/>
    <w:lsdException w:name="Hyperlink" w:uiPriority="99" w:qFormat="1"/>
    <w:lsdException w:name="FollowedHyperlink" w:uiPriority="99" w:unhideWhenUsed="1"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Char"/>
    <w:qFormat/>
    <w:pPr>
      <w:spacing w:beforeAutospacing="1" w:afterAutospacing="1"/>
      <w:jc w:val="left"/>
      <w:outlineLvl w:val="0"/>
    </w:pPr>
    <w:rPr>
      <w:rFonts w:ascii="宋体" w:eastAsia="宋体" w:hAnsi="宋体" w:cs="Times New Roman" w:hint="eastAsia"/>
      <w:b/>
      <w:kern w:val="44"/>
      <w:sz w:val="48"/>
      <w:szCs w:val="48"/>
    </w:rPr>
  </w:style>
  <w:style w:type="paragraph" w:styleId="3">
    <w:name w:val="heading 3"/>
    <w:basedOn w:val="a"/>
    <w:next w:val="a"/>
    <w:link w:val="3Char"/>
    <w:semiHidden/>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qFormat/>
    <w:rPr>
      <w:rFonts w:ascii="宋体" w:hAnsi="Courier New"/>
    </w:rPr>
  </w:style>
  <w:style w:type="paragraph" w:styleId="a4">
    <w:name w:val="Balloon Text"/>
    <w:basedOn w:val="a"/>
    <w:link w:val="Char"/>
    <w:qFormat/>
    <w:rPr>
      <w:sz w:val="18"/>
      <w:szCs w:val="18"/>
    </w:rPr>
  </w:style>
  <w:style w:type="paragraph" w:styleId="a5">
    <w:name w:val="footer"/>
    <w:basedOn w:val="a"/>
    <w:link w:val="Char0"/>
    <w:uiPriority w:val="99"/>
    <w:qFormat/>
    <w:pPr>
      <w:tabs>
        <w:tab w:val="center" w:pos="4153"/>
        <w:tab w:val="right" w:pos="8306"/>
      </w:tabs>
      <w:snapToGrid w:val="0"/>
      <w:jc w:val="left"/>
    </w:pPr>
    <w:rPr>
      <w:sz w:val="18"/>
      <w:szCs w:val="18"/>
    </w:rPr>
  </w:style>
  <w:style w:type="paragraph" w:styleId="a6">
    <w:name w:val="header"/>
    <w:basedOn w:val="a"/>
    <w:link w:val="Char1"/>
    <w:uiPriority w:val="99"/>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pPr>
      <w:spacing w:beforeAutospacing="1" w:afterAutospacing="1"/>
      <w:jc w:val="left"/>
    </w:pPr>
    <w:rPr>
      <w:rFonts w:cs="Times New Roman"/>
      <w:kern w:val="0"/>
      <w:sz w:val="24"/>
    </w:rPr>
  </w:style>
  <w:style w:type="character" w:styleId="a8">
    <w:name w:val="Strong"/>
    <w:basedOn w:val="a0"/>
    <w:qFormat/>
    <w:rPr>
      <w:b/>
    </w:rPr>
  </w:style>
  <w:style w:type="character" w:styleId="a9">
    <w:name w:val="FollowedHyperlink"/>
    <w:basedOn w:val="a0"/>
    <w:uiPriority w:val="99"/>
    <w:unhideWhenUsed/>
    <w:qFormat/>
    <w:rPr>
      <w:color w:val="800080"/>
      <w:u w:val="single"/>
    </w:rPr>
  </w:style>
  <w:style w:type="character" w:styleId="aa">
    <w:name w:val="Hyperlink"/>
    <w:basedOn w:val="a0"/>
    <w:uiPriority w:val="99"/>
    <w:qFormat/>
    <w:rPr>
      <w:color w:val="0000FF"/>
      <w:u w:val="single"/>
    </w:rPr>
  </w:style>
  <w:style w:type="table" w:styleId="ab">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6"/>
    <w:uiPriority w:val="99"/>
    <w:qFormat/>
    <w:rPr>
      <w:rFonts w:asciiTheme="minorHAnsi" w:eastAsiaTheme="minorEastAsia" w:hAnsiTheme="minorHAnsi" w:cstheme="minorBidi"/>
      <w:kern w:val="2"/>
      <w:sz w:val="18"/>
      <w:szCs w:val="18"/>
    </w:rPr>
  </w:style>
  <w:style w:type="character" w:customStyle="1" w:styleId="Char0">
    <w:name w:val="页脚 Char"/>
    <w:basedOn w:val="a0"/>
    <w:link w:val="a5"/>
    <w:uiPriority w:val="99"/>
    <w:qFormat/>
    <w:rPr>
      <w:rFonts w:asciiTheme="minorHAnsi" w:eastAsiaTheme="minorEastAsia" w:hAnsiTheme="minorHAnsi" w:cstheme="minorBidi"/>
      <w:kern w:val="2"/>
      <w:sz w:val="18"/>
      <w:szCs w:val="18"/>
    </w:rPr>
  </w:style>
  <w:style w:type="character" w:customStyle="1" w:styleId="1Char">
    <w:name w:val="标题 1 Char"/>
    <w:basedOn w:val="a0"/>
    <w:link w:val="1"/>
    <w:qFormat/>
    <w:rPr>
      <w:rFonts w:ascii="宋体" w:hAnsi="宋体"/>
      <w:b/>
      <w:kern w:val="44"/>
      <w:sz w:val="48"/>
      <w:szCs w:val="48"/>
    </w:rPr>
  </w:style>
  <w:style w:type="paragraph" w:customStyle="1" w:styleId="font5">
    <w:name w:val="font5"/>
    <w:basedOn w:val="a"/>
    <w:qFormat/>
    <w:pPr>
      <w:widowControl/>
      <w:spacing w:before="100" w:beforeAutospacing="1" w:after="100" w:afterAutospacing="1"/>
      <w:jc w:val="left"/>
    </w:pPr>
    <w:rPr>
      <w:rFonts w:ascii="Tahoma" w:eastAsia="宋体" w:hAnsi="Tahoma" w:cs="Tahoma"/>
      <w:color w:val="000000"/>
      <w:kern w:val="0"/>
      <w:sz w:val="18"/>
      <w:szCs w:val="18"/>
    </w:rPr>
  </w:style>
  <w:style w:type="paragraph" w:customStyle="1" w:styleId="font6">
    <w:name w:val="font6"/>
    <w:basedOn w:val="a"/>
    <w:qFormat/>
    <w:pPr>
      <w:widowControl/>
      <w:spacing w:before="100" w:beforeAutospacing="1" w:after="100" w:afterAutospacing="1"/>
      <w:jc w:val="left"/>
    </w:pPr>
    <w:rPr>
      <w:rFonts w:ascii="宋体" w:eastAsia="宋体" w:hAnsi="宋体" w:cs="宋体"/>
      <w:color w:val="000000"/>
      <w:kern w:val="0"/>
      <w:sz w:val="18"/>
      <w:szCs w:val="18"/>
    </w:rPr>
  </w:style>
  <w:style w:type="paragraph" w:customStyle="1" w:styleId="font7">
    <w:name w:val="font7"/>
    <w:basedOn w:val="a"/>
    <w:qFormat/>
    <w:pPr>
      <w:widowControl/>
      <w:spacing w:before="100" w:beforeAutospacing="1" w:after="100" w:afterAutospacing="1"/>
      <w:jc w:val="left"/>
    </w:pPr>
    <w:rPr>
      <w:rFonts w:ascii="宋体" w:eastAsia="宋体" w:hAnsi="宋体" w:cs="宋体"/>
      <w:color w:val="000000"/>
      <w:kern w:val="0"/>
      <w:szCs w:val="21"/>
    </w:rPr>
  </w:style>
  <w:style w:type="paragraph" w:customStyle="1" w:styleId="xl65">
    <w:name w:val="xl65"/>
    <w:basedOn w:val="a"/>
    <w:qFormat/>
    <w:pPr>
      <w:widowControl/>
      <w:pBdr>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rPr>
  </w:style>
  <w:style w:type="paragraph" w:customStyle="1" w:styleId="xl66">
    <w:name w:val="xl6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宋体" w:eastAsia="宋体" w:hAnsi="宋体" w:cs="宋体"/>
      <w:kern w:val="0"/>
      <w:szCs w:val="21"/>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Cs w:val="21"/>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Cs w:val="21"/>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宋体" w:eastAsia="宋体" w:hAnsi="宋体" w:cs="宋体"/>
      <w:kern w:val="0"/>
      <w:sz w:val="24"/>
    </w:rPr>
  </w:style>
  <w:style w:type="paragraph" w:customStyle="1" w:styleId="xl72">
    <w:name w:val="xl7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kern w:val="0"/>
      <w:szCs w:val="21"/>
    </w:rPr>
  </w:style>
  <w:style w:type="paragraph" w:customStyle="1" w:styleId="xl73">
    <w:name w:val="xl7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kern w:val="0"/>
      <w:sz w:val="20"/>
      <w:szCs w:val="20"/>
    </w:rPr>
  </w:style>
  <w:style w:type="paragraph" w:customStyle="1" w:styleId="xl74">
    <w:name w:val="xl7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微软雅黑" w:eastAsia="微软雅黑" w:hAnsi="微软雅黑" w:cs="宋体"/>
      <w:b/>
      <w:bCs/>
      <w:color w:val="000000"/>
      <w:kern w:val="0"/>
      <w:sz w:val="18"/>
      <w:szCs w:val="18"/>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微软雅黑" w:eastAsia="微软雅黑" w:hAnsi="微软雅黑" w:cs="宋体"/>
      <w:color w:val="000000"/>
      <w:kern w:val="0"/>
      <w:sz w:val="18"/>
      <w:szCs w:val="18"/>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8"/>
      <w:szCs w:val="18"/>
    </w:r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宋体" w:hAnsi="Times New Roman" w:cs="Times New Roman"/>
      <w:kern w:val="0"/>
      <w:szCs w:val="21"/>
    </w:r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color w:val="000000"/>
      <w:kern w:val="0"/>
      <w:szCs w:val="21"/>
    </w:rPr>
  </w:style>
  <w:style w:type="paragraph" w:customStyle="1" w:styleId="xl80">
    <w:name w:val="xl8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color w:val="000000"/>
      <w:kern w:val="0"/>
      <w:szCs w:val="21"/>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b/>
      <w:bCs/>
      <w:color w:val="000000"/>
      <w:kern w:val="0"/>
      <w:szCs w:val="21"/>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color w:val="000000"/>
      <w:kern w:val="0"/>
      <w:sz w:val="24"/>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b/>
      <w:bCs/>
      <w:kern w:val="0"/>
      <w:sz w:val="20"/>
      <w:szCs w:val="20"/>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rPr>
  </w:style>
  <w:style w:type="paragraph" w:customStyle="1" w:styleId="xl87">
    <w:name w:val="xl8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rPr>
  </w:style>
  <w:style w:type="paragraph" w:customStyle="1" w:styleId="xl88">
    <w:name w:val="xl8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Symbol" w:eastAsia="宋体" w:hAnsi="Symbol" w:cs="宋体"/>
      <w:color w:val="000000"/>
      <w:kern w:val="0"/>
      <w:sz w:val="18"/>
      <w:szCs w:val="18"/>
    </w:rPr>
  </w:style>
  <w:style w:type="paragraph" w:customStyle="1" w:styleId="xl89">
    <w:name w:val="xl8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宋体" w:eastAsia="宋体" w:hAnsi="宋体" w:cs="宋体"/>
      <w:color w:val="000000"/>
      <w:kern w:val="0"/>
      <w:sz w:val="24"/>
    </w:rPr>
  </w:style>
  <w:style w:type="paragraph" w:customStyle="1" w:styleId="xl90">
    <w:name w:val="xl9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eastAsia="宋体" w:hAnsi="宋体" w:cs="宋体"/>
      <w:color w:val="000000"/>
      <w:kern w:val="0"/>
      <w:sz w:val="24"/>
    </w:rPr>
  </w:style>
  <w:style w:type="paragraph" w:customStyle="1" w:styleId="xl91">
    <w:name w:val="xl9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宋体" w:eastAsia="宋体" w:hAnsi="宋体" w:cs="宋体"/>
      <w:color w:val="000000"/>
      <w:kern w:val="0"/>
      <w:szCs w:val="21"/>
    </w:rPr>
  </w:style>
  <w:style w:type="paragraph" w:customStyle="1" w:styleId="xl92">
    <w:name w:val="xl9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宋体" w:eastAsia="宋体" w:hAnsi="宋体" w:cs="宋体"/>
      <w:b/>
      <w:bCs/>
      <w:color w:val="000000"/>
      <w:kern w:val="0"/>
      <w:sz w:val="28"/>
      <w:szCs w:val="28"/>
    </w:rPr>
  </w:style>
  <w:style w:type="paragraph" w:customStyle="1" w:styleId="xl93">
    <w:name w:val="xl9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宋体" w:eastAsia="宋体" w:hAnsi="宋体" w:cs="宋体"/>
      <w:b/>
      <w:bCs/>
      <w:color w:val="000000"/>
      <w:kern w:val="0"/>
      <w:sz w:val="28"/>
      <w:szCs w:val="28"/>
    </w:rPr>
  </w:style>
  <w:style w:type="paragraph" w:customStyle="1" w:styleId="xl94">
    <w:name w:val="xl9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宋体" w:eastAsia="宋体" w:hAnsi="宋体" w:cs="宋体"/>
      <w:color w:val="000000"/>
      <w:kern w:val="0"/>
      <w:sz w:val="24"/>
    </w:rPr>
  </w:style>
  <w:style w:type="paragraph" w:customStyle="1" w:styleId="xl95">
    <w:name w:val="xl9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eastAsia="宋体" w:hAnsi="宋体" w:cs="宋体"/>
      <w:color w:val="000000"/>
      <w:kern w:val="0"/>
      <w:sz w:val="24"/>
    </w:rPr>
  </w:style>
  <w:style w:type="paragraph" w:customStyle="1" w:styleId="xl96">
    <w:name w:val="xl9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kern w:val="0"/>
      <w:szCs w:val="21"/>
    </w:rPr>
  </w:style>
  <w:style w:type="paragraph" w:customStyle="1" w:styleId="xl97">
    <w:name w:val="xl9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kern w:val="0"/>
      <w:sz w:val="24"/>
    </w:rPr>
  </w:style>
  <w:style w:type="paragraph" w:customStyle="1" w:styleId="xl98">
    <w:name w:val="xl9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rPr>
  </w:style>
  <w:style w:type="paragraph" w:customStyle="1" w:styleId="xl99">
    <w:name w:val="xl9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宋体" w:eastAsia="宋体" w:hAnsi="宋体" w:cs="宋体"/>
      <w:kern w:val="0"/>
      <w:sz w:val="24"/>
    </w:rPr>
  </w:style>
  <w:style w:type="paragraph" w:customStyle="1" w:styleId="xl100">
    <w:name w:val="xl10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宋体" w:eastAsia="宋体" w:hAnsi="宋体" w:cs="宋体"/>
      <w:kern w:val="0"/>
      <w:sz w:val="24"/>
    </w:rPr>
  </w:style>
  <w:style w:type="paragraph" w:customStyle="1" w:styleId="xl101">
    <w:name w:val="xl10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宋体" w:hAnsi="Times New Roman" w:cs="Times New Roman"/>
      <w:color w:val="000000"/>
      <w:kern w:val="0"/>
      <w:sz w:val="24"/>
    </w:rPr>
  </w:style>
  <w:style w:type="paragraph" w:customStyle="1" w:styleId="xl102">
    <w:name w:val="xl10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宋体" w:hAnsi="Times New Roman" w:cs="Times New Roman"/>
      <w:kern w:val="0"/>
      <w:szCs w:val="21"/>
    </w:rPr>
  </w:style>
  <w:style w:type="paragraph" w:customStyle="1" w:styleId="xl103">
    <w:name w:val="xl10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宋体" w:eastAsia="宋体" w:hAnsi="宋体" w:cs="宋体"/>
      <w:color w:val="000000"/>
      <w:kern w:val="0"/>
      <w:szCs w:val="21"/>
    </w:rPr>
  </w:style>
  <w:style w:type="paragraph" w:customStyle="1" w:styleId="xl104">
    <w:name w:val="xl10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rPr>
  </w:style>
  <w:style w:type="paragraph" w:customStyle="1" w:styleId="xl105">
    <w:name w:val="xl10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24"/>
    </w:rPr>
  </w:style>
  <w:style w:type="character" w:customStyle="1" w:styleId="3Char">
    <w:name w:val="标题 3 Char"/>
    <w:basedOn w:val="a0"/>
    <w:link w:val="3"/>
    <w:semiHidden/>
    <w:rPr>
      <w:rFonts w:asciiTheme="minorHAnsi" w:eastAsiaTheme="minorEastAsia" w:hAnsiTheme="minorHAnsi" w:cstheme="minorBidi"/>
      <w:b/>
      <w:bCs/>
      <w:kern w:val="2"/>
      <w:sz w:val="32"/>
      <w:szCs w:val="32"/>
    </w:rPr>
  </w:style>
  <w:style w:type="character" w:customStyle="1" w:styleId="Char">
    <w:name w:val="批注框文本 Char"/>
    <w:basedOn w:val="a0"/>
    <w:link w:val="a4"/>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NUL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png"/><Relationship Id="rId22"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20</Pages>
  <Words>1589</Words>
  <Characters>9062</Characters>
  <Application>Microsoft Office Word</Application>
  <DocSecurity>0</DocSecurity>
  <Lines>75</Lines>
  <Paragraphs>21</Paragraphs>
  <ScaleCrop>false</ScaleCrop>
  <Company>china</Company>
  <LinksUpToDate>false</LinksUpToDate>
  <CharactersWithSpaces>10630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7</cp:revision>
  <cp:lastPrinted>2018-06-12T08:19:00Z</cp:lastPrinted>
  <dcterms:created xsi:type="dcterms:W3CDTF">2014-10-29T12:08:00Z</dcterms:created>
  <dcterms:modified xsi:type="dcterms:W3CDTF">2018-06-13T07:20:00Z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